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4CB" w:rsidRPr="008054C8" w:rsidRDefault="00A664CB" w:rsidP="00A664CB">
      <w:pPr>
        <w:pStyle w:val="yiv8572948903msonormal"/>
        <w:shd w:val="clear" w:color="auto" w:fill="FFFFFF"/>
        <w:spacing w:before="0" w:beforeAutospacing="0" w:after="0" w:afterAutospacing="0"/>
        <w:rPr>
          <w:rFonts w:asciiTheme="minorHAnsi" w:hAnsiTheme="minorHAnsi" w:cs="Segoe UI"/>
          <w:b/>
          <w:bCs/>
          <w:color w:val="000000"/>
          <w:sz w:val="20"/>
          <w:szCs w:val="20"/>
        </w:rPr>
      </w:pPr>
    </w:p>
    <w:p w:rsidR="00A664CB" w:rsidRPr="008054C8" w:rsidRDefault="00A664CB" w:rsidP="00A664CB">
      <w:pPr>
        <w:pStyle w:val="yiv8572948903msonormal"/>
        <w:shd w:val="clear" w:color="auto" w:fill="FFFFFF"/>
        <w:spacing w:before="0" w:beforeAutospacing="0" w:after="0" w:afterAutospacing="0"/>
        <w:rPr>
          <w:rFonts w:asciiTheme="minorHAnsi" w:hAnsiTheme="minorHAnsi" w:cs="Segoe UI"/>
          <w:b/>
          <w:bCs/>
          <w:color w:val="000000"/>
          <w:sz w:val="20"/>
          <w:szCs w:val="20"/>
        </w:rPr>
      </w:pPr>
      <w:r>
        <w:rPr>
          <w:rFonts w:asciiTheme="minorHAnsi" w:hAnsiTheme="minorHAnsi"/>
        </w:rPr>
        <w:t>Ke</w:t>
      </w:r>
      <w:r w:rsidR="009D0A81">
        <w:rPr>
          <w:rFonts w:asciiTheme="minorHAnsi" w:hAnsiTheme="minorHAnsi"/>
        </w:rPr>
        <w:t>yworth Table Tennis Club (KTTC)</w:t>
      </w:r>
      <w:r w:rsidRPr="008054C8">
        <w:rPr>
          <w:rFonts w:asciiTheme="minorHAnsi" w:hAnsiTheme="minorHAnsi"/>
        </w:rPr>
        <w:t xml:space="preserve"> takes the view that, as you are asked to renew your membership each year, you do so on the un</w:t>
      </w:r>
      <w:r>
        <w:rPr>
          <w:rFonts w:asciiTheme="minorHAnsi" w:hAnsiTheme="minorHAnsi"/>
        </w:rPr>
        <w:t>derstanding that the Club</w:t>
      </w:r>
      <w:r w:rsidRPr="008054C8">
        <w:rPr>
          <w:rFonts w:asciiTheme="minorHAnsi" w:hAnsiTheme="minorHAnsi"/>
        </w:rPr>
        <w:t xml:space="preserve"> will keep you abreast of any events and will send you information pertaining to the Club. It als</w:t>
      </w:r>
      <w:r>
        <w:rPr>
          <w:rFonts w:asciiTheme="minorHAnsi" w:hAnsiTheme="minorHAnsi"/>
        </w:rPr>
        <w:t>o accepts that, as a Club</w:t>
      </w:r>
      <w:r w:rsidRPr="008054C8">
        <w:rPr>
          <w:rFonts w:asciiTheme="minorHAnsi" w:hAnsiTheme="minorHAnsi"/>
        </w:rPr>
        <w:t xml:space="preserve"> for Table Tennis, you will be interested in Table Tennis matters.</w:t>
      </w:r>
    </w:p>
    <w:p w:rsidR="0016505D" w:rsidRPr="0016505D" w:rsidRDefault="0016505D" w:rsidP="008C0301">
      <w:pPr>
        <w:pStyle w:val="yiv8572948903msonormal"/>
        <w:shd w:val="clear" w:color="auto" w:fill="FFFFFF"/>
        <w:spacing w:before="0" w:beforeAutospacing="0" w:after="0" w:afterAutospacing="0"/>
        <w:rPr>
          <w:rFonts w:asciiTheme="minorHAnsi" w:hAnsiTheme="minorHAnsi" w:cs="Segoe UI"/>
          <w:bCs/>
          <w:color w:val="000000"/>
        </w:rPr>
      </w:pPr>
    </w:p>
    <w:p w:rsidR="009934DF" w:rsidRPr="00A664CB" w:rsidRDefault="00634B1E" w:rsidP="008C0301">
      <w:pPr>
        <w:pStyle w:val="yiv8572948903msonormal"/>
        <w:shd w:val="clear" w:color="auto" w:fill="FFFFFF"/>
        <w:spacing w:before="0" w:beforeAutospacing="0" w:after="0" w:afterAutospacing="0"/>
        <w:rPr>
          <w:rFonts w:asciiTheme="minorHAnsi" w:hAnsiTheme="minorHAnsi" w:cs="Segoe UI"/>
          <w:bCs/>
          <w:color w:val="000000"/>
        </w:rPr>
      </w:pPr>
      <w:r w:rsidRPr="00A664CB">
        <w:rPr>
          <w:rFonts w:asciiTheme="minorHAnsi" w:hAnsiTheme="minorHAnsi" w:cs="Segoe UI"/>
          <w:bCs/>
          <w:color w:val="000000"/>
        </w:rPr>
        <w:t xml:space="preserve">The new </w:t>
      </w:r>
      <w:r w:rsidR="007F04C7" w:rsidRPr="002E6CD5">
        <w:rPr>
          <w:rFonts w:asciiTheme="minorHAnsi" w:hAnsiTheme="minorHAnsi" w:cs="Segoe UI"/>
          <w:b/>
          <w:bCs/>
          <w:color w:val="000000"/>
        </w:rPr>
        <w:t>General Data Protection Regulation (</w:t>
      </w:r>
      <w:r w:rsidRPr="002E6CD5">
        <w:rPr>
          <w:rFonts w:asciiTheme="minorHAnsi" w:hAnsiTheme="minorHAnsi" w:cs="Segoe UI"/>
          <w:b/>
          <w:bCs/>
          <w:color w:val="000000"/>
        </w:rPr>
        <w:t>GDPR</w:t>
      </w:r>
      <w:r w:rsidR="007F04C7" w:rsidRPr="00A664CB">
        <w:rPr>
          <w:rFonts w:asciiTheme="minorHAnsi" w:hAnsiTheme="minorHAnsi" w:cs="Segoe UI"/>
          <w:bCs/>
          <w:color w:val="000000"/>
        </w:rPr>
        <w:t>)</w:t>
      </w:r>
      <w:r w:rsidR="00520D89" w:rsidRPr="00A664CB">
        <w:rPr>
          <w:rFonts w:asciiTheme="minorHAnsi" w:hAnsiTheme="minorHAnsi" w:cs="Segoe UI"/>
          <w:bCs/>
          <w:color w:val="000000"/>
        </w:rPr>
        <w:t xml:space="preserve"> comes into effect</w:t>
      </w:r>
      <w:r w:rsidR="007F04C7" w:rsidRPr="00A664CB">
        <w:rPr>
          <w:rFonts w:asciiTheme="minorHAnsi" w:hAnsiTheme="minorHAnsi" w:cs="Segoe UI"/>
          <w:bCs/>
          <w:color w:val="000000"/>
        </w:rPr>
        <w:t xml:space="preserve"> on 25 May 2018</w:t>
      </w:r>
      <w:r w:rsidRPr="00A664CB">
        <w:rPr>
          <w:rFonts w:asciiTheme="minorHAnsi" w:hAnsiTheme="minorHAnsi" w:cs="Segoe UI"/>
          <w:bCs/>
          <w:color w:val="000000"/>
        </w:rPr>
        <w:t xml:space="preserve"> </w:t>
      </w:r>
      <w:r w:rsidR="007F04C7" w:rsidRPr="00A664CB">
        <w:rPr>
          <w:rFonts w:asciiTheme="minorHAnsi" w:hAnsiTheme="minorHAnsi" w:cs="Segoe UI"/>
          <w:bCs/>
          <w:color w:val="000000"/>
        </w:rPr>
        <w:t xml:space="preserve">and </w:t>
      </w:r>
      <w:r w:rsidR="009934DF" w:rsidRPr="00A664CB">
        <w:rPr>
          <w:rFonts w:asciiTheme="minorHAnsi" w:hAnsiTheme="minorHAnsi" w:cs="Segoe UI"/>
          <w:bCs/>
          <w:color w:val="000000"/>
        </w:rPr>
        <w:t>give</w:t>
      </w:r>
      <w:r w:rsidR="007F04C7" w:rsidRPr="00A664CB">
        <w:rPr>
          <w:rFonts w:asciiTheme="minorHAnsi" w:hAnsiTheme="minorHAnsi" w:cs="Segoe UI"/>
          <w:bCs/>
          <w:color w:val="000000"/>
        </w:rPr>
        <w:t>s</w:t>
      </w:r>
      <w:r w:rsidR="009934DF" w:rsidRPr="00A664CB">
        <w:rPr>
          <w:rFonts w:asciiTheme="minorHAnsi" w:hAnsiTheme="minorHAnsi" w:cs="Segoe UI"/>
          <w:bCs/>
          <w:color w:val="000000"/>
        </w:rPr>
        <w:t xml:space="preserve"> you more control over how your </w:t>
      </w:r>
      <w:r w:rsidR="00520D89" w:rsidRPr="00A664CB">
        <w:rPr>
          <w:rFonts w:asciiTheme="minorHAnsi" w:hAnsiTheme="minorHAnsi" w:cs="Segoe UI"/>
          <w:bCs/>
          <w:color w:val="000000"/>
        </w:rPr>
        <w:t xml:space="preserve">personal </w:t>
      </w:r>
      <w:r w:rsidR="009934DF" w:rsidRPr="00A664CB">
        <w:rPr>
          <w:rFonts w:asciiTheme="minorHAnsi" w:hAnsiTheme="minorHAnsi" w:cs="Segoe UI"/>
          <w:bCs/>
          <w:color w:val="000000"/>
        </w:rPr>
        <w:t xml:space="preserve">data </w:t>
      </w:r>
      <w:r w:rsidR="007F04C7" w:rsidRPr="00A664CB">
        <w:rPr>
          <w:rFonts w:asciiTheme="minorHAnsi" w:hAnsiTheme="minorHAnsi" w:cs="Segoe UI"/>
          <w:bCs/>
          <w:color w:val="000000"/>
        </w:rPr>
        <w:t>is process</w:t>
      </w:r>
      <w:r w:rsidR="009934DF" w:rsidRPr="00A664CB">
        <w:rPr>
          <w:rFonts w:asciiTheme="minorHAnsi" w:hAnsiTheme="minorHAnsi" w:cs="Segoe UI"/>
          <w:bCs/>
          <w:color w:val="000000"/>
        </w:rPr>
        <w:t>ed.</w:t>
      </w:r>
      <w:r w:rsidR="007F04C7" w:rsidRPr="00A664CB">
        <w:rPr>
          <w:rFonts w:asciiTheme="minorHAnsi" w:hAnsiTheme="minorHAnsi" w:cs="Segoe UI"/>
          <w:bCs/>
          <w:color w:val="000000"/>
        </w:rPr>
        <w:t xml:space="preserve"> </w:t>
      </w:r>
    </w:p>
    <w:p w:rsidR="00520D89" w:rsidRDefault="00520D89" w:rsidP="00520D89">
      <w:pPr>
        <w:spacing w:after="12" w:line="271" w:lineRule="auto"/>
        <w:ind w:left="-15"/>
        <w:rPr>
          <w:i/>
        </w:rPr>
      </w:pPr>
      <w:r>
        <w:rPr>
          <w:i/>
        </w:rPr>
        <w:t>Under GDPR, your personal data should be processed fairly, lawfully and transparently, and collected for specified and legitimate purposes only.</w:t>
      </w:r>
    </w:p>
    <w:p w:rsidR="007364DF" w:rsidRDefault="007364DF" w:rsidP="00520D89">
      <w:pPr>
        <w:spacing w:after="12" w:line="271" w:lineRule="auto"/>
        <w:ind w:left="-15"/>
      </w:pPr>
    </w:p>
    <w:p w:rsidR="0016505D" w:rsidRPr="00A0246E" w:rsidRDefault="0016505D" w:rsidP="0016505D">
      <w:pPr>
        <w:pStyle w:val="yiv8572948903msonormal"/>
        <w:shd w:val="clear" w:color="auto" w:fill="FFFFFF"/>
        <w:spacing w:before="0" w:beforeAutospacing="0" w:after="0" w:afterAutospacing="0"/>
        <w:rPr>
          <w:rFonts w:ascii="Segoe UI" w:hAnsi="Segoe UI" w:cs="Segoe UI"/>
          <w:b/>
          <w:bCs/>
          <w:color w:val="000000"/>
          <w:sz w:val="20"/>
          <w:szCs w:val="20"/>
          <w:u w:val="single"/>
        </w:rPr>
      </w:pPr>
      <w:r w:rsidRPr="00A0246E">
        <w:rPr>
          <w:rFonts w:ascii="Segoe UI" w:hAnsi="Segoe UI" w:cs="Segoe UI"/>
          <w:b/>
          <w:bCs/>
          <w:color w:val="000000"/>
          <w:sz w:val="20"/>
          <w:szCs w:val="20"/>
          <w:u w:val="single"/>
        </w:rPr>
        <w:t>Our privacy commitment</w:t>
      </w:r>
      <w:r>
        <w:rPr>
          <w:rFonts w:ascii="Segoe UI" w:hAnsi="Segoe UI" w:cs="Segoe UI"/>
          <w:b/>
          <w:bCs/>
          <w:color w:val="000000"/>
          <w:sz w:val="20"/>
          <w:szCs w:val="20"/>
          <w:u w:val="single"/>
        </w:rPr>
        <w:t xml:space="preserve"> to you</w:t>
      </w:r>
    </w:p>
    <w:p w:rsidR="0016505D" w:rsidRDefault="0016505D" w:rsidP="0016505D">
      <w:pPr>
        <w:rPr>
          <w:rFonts w:ascii="Arial" w:eastAsia="Arial" w:hAnsi="Arial" w:cs="Arial"/>
          <w:sz w:val="20"/>
          <w:szCs w:val="20"/>
        </w:rPr>
      </w:pPr>
      <w:r>
        <w:t>Your privacy is important to us. We are committed to protecting your personal data.</w:t>
      </w:r>
      <w:r w:rsidRPr="00D32D45">
        <w:rPr>
          <w:rFonts w:ascii="Arial" w:eastAsia="Arial" w:hAnsi="Arial" w:cs="Arial"/>
          <w:sz w:val="20"/>
          <w:szCs w:val="20"/>
        </w:rPr>
        <w:t xml:space="preserve"> </w:t>
      </w:r>
    </w:p>
    <w:p w:rsidR="0016505D" w:rsidRDefault="0016505D" w:rsidP="0016505D">
      <w:pPr>
        <w:rPr>
          <w:rFonts w:ascii="Arial" w:eastAsia="Arial" w:hAnsi="Arial" w:cs="Arial"/>
          <w:sz w:val="20"/>
          <w:szCs w:val="20"/>
        </w:rPr>
      </w:pPr>
      <w:r>
        <w:rPr>
          <w:rFonts w:ascii="Arial" w:eastAsia="Arial" w:hAnsi="Arial" w:cs="Arial"/>
          <w:sz w:val="20"/>
          <w:szCs w:val="20"/>
        </w:rPr>
        <w:t xml:space="preserve">Your rights regarding the use and security of your personal data will always be respected. </w:t>
      </w:r>
    </w:p>
    <w:p w:rsidR="008054C8" w:rsidRDefault="0016505D" w:rsidP="0016505D">
      <w:pPr>
        <w:spacing w:after="12" w:line="271" w:lineRule="auto"/>
        <w:ind w:left="-15"/>
        <w:rPr>
          <w:rFonts w:ascii="Arial" w:eastAsia="Arial" w:hAnsi="Arial" w:cs="Arial"/>
          <w:sz w:val="20"/>
          <w:szCs w:val="20"/>
        </w:rPr>
      </w:pPr>
      <w:r>
        <w:rPr>
          <w:rFonts w:ascii="Arial" w:eastAsia="Arial" w:hAnsi="Arial" w:cs="Arial"/>
          <w:sz w:val="20"/>
          <w:szCs w:val="20"/>
        </w:rPr>
        <w:t xml:space="preserve">Your personal data will not be sold to other third </w:t>
      </w:r>
      <w:r w:rsidR="00871A4F">
        <w:rPr>
          <w:rFonts w:ascii="Arial" w:eastAsia="Arial" w:hAnsi="Arial" w:cs="Arial"/>
          <w:sz w:val="20"/>
          <w:szCs w:val="20"/>
        </w:rPr>
        <w:t>parties.</w:t>
      </w:r>
    </w:p>
    <w:p w:rsidR="0016505D" w:rsidRDefault="0016505D" w:rsidP="0016505D">
      <w:pPr>
        <w:spacing w:after="12" w:line="271" w:lineRule="auto"/>
        <w:ind w:left="-15"/>
        <w:rPr>
          <w:b/>
        </w:rPr>
      </w:pPr>
    </w:p>
    <w:p w:rsidR="007D5DA2" w:rsidRPr="008054C8" w:rsidRDefault="00A82B43" w:rsidP="00520D89">
      <w:pPr>
        <w:spacing w:after="12" w:line="271" w:lineRule="auto"/>
        <w:ind w:left="-15"/>
        <w:rPr>
          <w:b/>
        </w:rPr>
      </w:pPr>
      <w:r w:rsidRPr="008054C8">
        <w:rPr>
          <w:b/>
        </w:rPr>
        <w:t xml:space="preserve">At KTTC we hold member’s </w:t>
      </w:r>
      <w:r w:rsidR="007302CB">
        <w:rPr>
          <w:b/>
        </w:rPr>
        <w:t xml:space="preserve">personal </w:t>
      </w:r>
      <w:r w:rsidRPr="008054C8">
        <w:rPr>
          <w:b/>
        </w:rPr>
        <w:t>data securely on a database which is password-protected and is accessed by authorised members only.</w:t>
      </w:r>
    </w:p>
    <w:p w:rsidR="00A82B43" w:rsidRDefault="00A82B43" w:rsidP="00520D89">
      <w:pPr>
        <w:spacing w:after="12" w:line="271" w:lineRule="auto"/>
        <w:ind w:left="-15"/>
      </w:pPr>
    </w:p>
    <w:p w:rsidR="00A82B43" w:rsidRDefault="00A82B43" w:rsidP="00A82B43">
      <w:pPr>
        <w:spacing w:after="12" w:line="271" w:lineRule="auto"/>
        <w:ind w:left="-15"/>
      </w:pPr>
      <w:r>
        <w:t>Member</w:t>
      </w:r>
      <w:r w:rsidR="00652314">
        <w:t>’</w:t>
      </w:r>
      <w:r>
        <w:t xml:space="preserve">s details will only be used to contact them regarding </w:t>
      </w:r>
      <w:r w:rsidRPr="00A82B43">
        <w:t>informa</w:t>
      </w:r>
      <w:r>
        <w:t xml:space="preserve">tion pertaining to KTTC </w:t>
      </w:r>
      <w:r w:rsidRPr="00A82B43">
        <w:t>and their membership, as well as any table tennis matters that the Committee feels are of interest to the membership</w:t>
      </w:r>
      <w:r w:rsidR="009D0A81">
        <w:t>. We will do this as a service update email</w:t>
      </w:r>
      <w:r w:rsidRPr="00A82B43">
        <w:t xml:space="preserve">. </w:t>
      </w:r>
    </w:p>
    <w:p w:rsidR="00A82B43" w:rsidRDefault="00A82B43" w:rsidP="00A82B43">
      <w:pPr>
        <w:spacing w:after="12" w:line="271" w:lineRule="auto"/>
        <w:ind w:left="-15"/>
      </w:pPr>
      <w:r w:rsidRPr="00A82B43">
        <w:t xml:space="preserve">Members will be able to opt-in to any general marketing information that the Club, from time to time, may circulate. </w:t>
      </w:r>
    </w:p>
    <w:p w:rsidR="009D0A81" w:rsidRPr="00D32D45" w:rsidRDefault="00A82B43" w:rsidP="0016505D">
      <w:pPr>
        <w:spacing w:after="12" w:line="271" w:lineRule="auto"/>
        <w:ind w:left="-15"/>
      </w:pPr>
      <w:r>
        <w:t xml:space="preserve"> A full copy of the </w:t>
      </w:r>
      <w:r w:rsidRPr="008054C8">
        <w:rPr>
          <w:b/>
        </w:rPr>
        <w:t>KTTC Privacy Policy</w:t>
      </w:r>
      <w:r w:rsidR="0016505D">
        <w:t xml:space="preserve"> is available to view</w:t>
      </w:r>
      <w:r w:rsidR="008054C8">
        <w:t xml:space="preserve"> on</w:t>
      </w:r>
      <w:r w:rsidR="00913B92">
        <w:t xml:space="preserve"> the </w:t>
      </w:r>
      <w:r w:rsidR="00913B92" w:rsidRPr="00913B92">
        <w:rPr>
          <w:b/>
        </w:rPr>
        <w:t>KTTC</w:t>
      </w:r>
      <w:r w:rsidRPr="00913B92">
        <w:rPr>
          <w:b/>
        </w:rPr>
        <w:t xml:space="preserve"> website</w:t>
      </w:r>
      <w:r w:rsidR="008054C8">
        <w:t xml:space="preserve"> and also on the </w:t>
      </w:r>
      <w:r w:rsidR="008054C8" w:rsidRPr="00EE63C8">
        <w:rPr>
          <w:rFonts w:ascii="Segoe UI" w:hAnsi="Segoe UI" w:cs="Segoe UI"/>
          <w:b/>
          <w:bCs/>
          <w:color w:val="000000"/>
          <w:sz w:val="20"/>
          <w:szCs w:val="20"/>
        </w:rPr>
        <w:t>club notice board</w:t>
      </w:r>
      <w:r w:rsidR="008054C8" w:rsidRPr="00967B56">
        <w:rPr>
          <w:rFonts w:ascii="Segoe UI" w:hAnsi="Segoe UI" w:cs="Segoe UI"/>
          <w:bCs/>
          <w:color w:val="000000"/>
          <w:sz w:val="20"/>
          <w:szCs w:val="20"/>
        </w:rPr>
        <w:t>.</w:t>
      </w:r>
      <w:r w:rsidR="008054C8" w:rsidRPr="008054C8">
        <w:rPr>
          <w:rFonts w:ascii="Segoe UI" w:hAnsi="Segoe UI" w:cs="Segoe UI"/>
          <w:color w:val="000000"/>
          <w:sz w:val="20"/>
          <w:szCs w:val="20"/>
        </w:rPr>
        <w:t xml:space="preserve"> </w:t>
      </w:r>
      <w:r w:rsidR="008054C8">
        <w:rPr>
          <w:rFonts w:ascii="Segoe UI" w:hAnsi="Segoe UI" w:cs="Segoe UI"/>
          <w:color w:val="000000"/>
          <w:sz w:val="20"/>
          <w:szCs w:val="20"/>
        </w:rPr>
        <w:t xml:space="preserve"> It details the type of personal data we collect from you, how we process it, who we may share it with, how we ensure it remains confidential, and your choices and rights.</w:t>
      </w:r>
    </w:p>
    <w:p w:rsidR="008054C8" w:rsidRDefault="008054C8" w:rsidP="009D0A81">
      <w:pPr>
        <w:spacing w:after="12" w:line="271" w:lineRule="auto"/>
      </w:pPr>
    </w:p>
    <w:p w:rsidR="008054C8" w:rsidRPr="009D0A81" w:rsidRDefault="009D0A81" w:rsidP="00520D89">
      <w:pPr>
        <w:spacing w:after="12" w:line="271" w:lineRule="auto"/>
        <w:ind w:left="-15"/>
        <w:rPr>
          <w:b/>
          <w:u w:val="single"/>
        </w:rPr>
      </w:pPr>
      <w:r w:rsidRPr="009D0A81">
        <w:rPr>
          <w:b/>
          <w:u w:val="single"/>
        </w:rPr>
        <w:t>For further information</w:t>
      </w:r>
      <w:r w:rsidR="008054C8" w:rsidRPr="009D0A81">
        <w:rPr>
          <w:b/>
          <w:u w:val="single"/>
        </w:rPr>
        <w:t>:</w:t>
      </w:r>
    </w:p>
    <w:p w:rsidR="00A82B43" w:rsidRPr="008054C8" w:rsidRDefault="00871A4F" w:rsidP="008054C8">
      <w:pPr>
        <w:pStyle w:val="yiv8572948903msonormal"/>
        <w:shd w:val="clear" w:color="auto" w:fill="FFFFFF"/>
        <w:spacing w:before="0" w:beforeAutospacing="0" w:after="0" w:afterAutospacing="0"/>
        <w:rPr>
          <w:rFonts w:ascii="Segoe UI" w:hAnsi="Segoe UI" w:cs="Segoe UI"/>
          <w:b/>
          <w:bCs/>
          <w:color w:val="000000"/>
          <w:sz w:val="20"/>
          <w:szCs w:val="20"/>
        </w:rPr>
      </w:pPr>
      <w:r>
        <w:rPr>
          <w:rFonts w:ascii="Segoe UI" w:hAnsi="Segoe UI" w:cs="Segoe UI"/>
          <w:b/>
          <w:bCs/>
          <w:color w:val="000000"/>
          <w:sz w:val="20"/>
          <w:szCs w:val="20"/>
        </w:rPr>
        <w:t xml:space="preserve">You will continue to receive service emails. </w:t>
      </w:r>
      <w:r w:rsidR="0016505D">
        <w:rPr>
          <w:rFonts w:ascii="Segoe UI" w:hAnsi="Segoe UI" w:cs="Segoe UI"/>
          <w:b/>
          <w:bCs/>
          <w:color w:val="000000"/>
          <w:sz w:val="20"/>
          <w:szCs w:val="20"/>
        </w:rPr>
        <w:t xml:space="preserve">You do not need to do anything. </w:t>
      </w:r>
      <w:r w:rsidR="008054C8">
        <w:rPr>
          <w:rFonts w:ascii="Segoe UI" w:hAnsi="Segoe UI" w:cs="Segoe UI"/>
          <w:b/>
          <w:bCs/>
          <w:color w:val="000000"/>
          <w:sz w:val="20"/>
          <w:szCs w:val="20"/>
        </w:rPr>
        <w:t>If you have any queries or comments, please contact KTTC by email (preferred), phone or via a Committee member.</w:t>
      </w:r>
    </w:p>
    <w:p w:rsidR="00871A4F" w:rsidRDefault="008054C8" w:rsidP="008054C8">
      <w:r>
        <w:t>Emails are our preferred method of communication as it reduces cost. If you prefer an alternative method of communication (</w:t>
      </w:r>
      <w:proofErr w:type="spellStart"/>
      <w:r>
        <w:t>eg</w:t>
      </w:r>
      <w:proofErr w:type="spellEnd"/>
      <w:r>
        <w:t xml:space="preserve"> post), </w:t>
      </w:r>
      <w:r w:rsidR="00871A4F">
        <w:t>please update your</w:t>
      </w:r>
      <w:r>
        <w:t xml:space="preserve"> preferences </w:t>
      </w:r>
      <w:r w:rsidR="00871A4F">
        <w:t>at:</w:t>
      </w:r>
    </w:p>
    <w:p w:rsidR="00871A4F" w:rsidRDefault="00871A4F" w:rsidP="008054C8">
      <w:pPr>
        <w:rPr>
          <w:b/>
        </w:rPr>
      </w:pPr>
      <w:r w:rsidRPr="00871A4F">
        <w:rPr>
          <w:b/>
        </w:rPr>
        <w:t>https://www.tabletennis365.com/TableTennisEngland/Membership/MyData</w:t>
      </w:r>
    </w:p>
    <w:p w:rsidR="00871A4F" w:rsidRDefault="00871A4F" w:rsidP="008054C8">
      <w:r>
        <w:rPr>
          <w:rStyle w:val="Strong"/>
          <w:rFonts w:ascii="Verdana" w:hAnsi="Verdana"/>
          <w:color w:val="000000"/>
        </w:rPr>
        <w:t>If you do not want to do this yourself, please email your consent for us to access and manage your data for you.</w:t>
      </w:r>
    </w:p>
    <w:p w:rsidR="008054C8" w:rsidRDefault="008054C8" w:rsidP="008054C8">
      <w:r>
        <w:t>Colin Parker</w:t>
      </w:r>
    </w:p>
    <w:p w:rsidR="005D7069" w:rsidRDefault="008054C8">
      <w:r>
        <w:t>KTTC Secretary</w:t>
      </w:r>
    </w:p>
    <w:p w:rsidR="00913B92" w:rsidRDefault="007840CF">
      <w:hyperlink r:id="rId6" w:history="1">
        <w:r w:rsidR="00BB42DE" w:rsidRPr="00A35D71">
          <w:rPr>
            <w:rStyle w:val="Hyperlink"/>
          </w:rPr>
          <w:t>cparkerkeyworthttc@btinternet.com</w:t>
        </w:r>
      </w:hyperlink>
    </w:p>
    <w:p w:rsidR="00EC41D3" w:rsidRDefault="00EC41D3">
      <w:r>
        <w:t>Tel: 01949 836128</w:t>
      </w:r>
    </w:p>
    <w:p w:rsidR="00BB42DE" w:rsidRDefault="00BB42DE"/>
    <w:p w:rsidR="00913B92" w:rsidRPr="00BB42DE" w:rsidRDefault="00913B92">
      <w:pPr>
        <w:rPr>
          <w:b/>
          <w:sz w:val="28"/>
          <w:szCs w:val="28"/>
          <w:u w:val="single"/>
        </w:rPr>
      </w:pPr>
      <w:r w:rsidRPr="00BB42DE">
        <w:rPr>
          <w:b/>
          <w:sz w:val="28"/>
          <w:szCs w:val="28"/>
          <w:u w:val="single"/>
        </w:rPr>
        <w:t xml:space="preserve">KTTC Responsibility Statement </w:t>
      </w:r>
    </w:p>
    <w:p w:rsidR="00913B92" w:rsidRDefault="00913B92">
      <w:r>
        <w:t>The inform</w:t>
      </w:r>
      <w:r w:rsidR="00BB42DE">
        <w:t>ation contained in this Statement</w:t>
      </w:r>
      <w:r>
        <w:t xml:space="preserve"> represents</w:t>
      </w:r>
      <w:r w:rsidR="00BB42DE">
        <w:t xml:space="preserve"> KTTC</w:t>
      </w:r>
      <w:r>
        <w:t>’s interpretation of the law as at the date of th</w:t>
      </w:r>
      <w:r w:rsidR="00BB42DE">
        <w:t>is edition. KTTC</w:t>
      </w:r>
      <w:r>
        <w:t xml:space="preserve"> takes all reasonable care to ensure that the inform</w:t>
      </w:r>
      <w:r w:rsidR="00BB42DE">
        <w:t>ation contained in this Statement</w:t>
      </w:r>
      <w:r>
        <w:t xml:space="preserve"> is accurate and that any opinions, interpretations and guidance expressed have been carefully considered in the context in which they are expressed. However, before taking any action based </w:t>
      </w:r>
      <w:r w:rsidR="00BB42DE">
        <w:t>on the contents of this Statement</w:t>
      </w:r>
      <w:r>
        <w:t>, readers are a</w:t>
      </w:r>
      <w:r w:rsidR="00BB42DE">
        <w:t>dvised to confirm the current</w:t>
      </w:r>
      <w:r>
        <w:t xml:space="preserve"> position and to take appropriate professional advice specific to their individual circumstances.</w:t>
      </w:r>
    </w:p>
    <w:p w:rsidR="0016505D" w:rsidRDefault="0016505D"/>
    <w:p w:rsidR="0016505D" w:rsidRDefault="0016505D"/>
    <w:p w:rsidR="0016505D" w:rsidRDefault="0016505D"/>
    <w:sectPr w:rsidR="0016505D" w:rsidSect="0078210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A22" w:rsidRDefault="00723A22" w:rsidP="009D0A81">
      <w:pPr>
        <w:spacing w:after="0" w:line="240" w:lineRule="auto"/>
      </w:pPr>
      <w:r>
        <w:separator/>
      </w:r>
    </w:p>
  </w:endnote>
  <w:endnote w:type="continuationSeparator" w:id="0">
    <w:p w:rsidR="00723A22" w:rsidRDefault="00723A22" w:rsidP="009D0A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2DE" w:rsidRDefault="00BB42DE">
    <w:pPr>
      <w:pStyle w:val="Footer"/>
    </w:pPr>
    <w:r>
      <w:t>May 2018</w:t>
    </w:r>
  </w:p>
  <w:p w:rsidR="00BB42DE" w:rsidRDefault="00BB42DE" w:rsidP="00BB42DE">
    <w:pPr>
      <w:pStyle w:val="Footer"/>
      <w:jc w:val="right"/>
    </w:pPr>
    <w:r>
      <w:t>GDPR Statement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A22" w:rsidRDefault="00723A22" w:rsidP="009D0A81">
      <w:pPr>
        <w:spacing w:after="0" w:line="240" w:lineRule="auto"/>
      </w:pPr>
      <w:r>
        <w:separator/>
      </w:r>
    </w:p>
  </w:footnote>
  <w:footnote w:type="continuationSeparator" w:id="0">
    <w:p w:rsidR="00723A22" w:rsidRDefault="00723A22" w:rsidP="009D0A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A81" w:rsidRPr="009D0A81" w:rsidRDefault="009D0A81" w:rsidP="009D0A81">
    <w:pPr>
      <w:pStyle w:val="yiv8572948903msonormal"/>
      <w:shd w:val="clear" w:color="auto" w:fill="FFFFFF"/>
      <w:spacing w:before="0" w:beforeAutospacing="0" w:after="0" w:afterAutospacing="0"/>
      <w:jc w:val="center"/>
      <w:rPr>
        <w:rFonts w:ascii="Segoe UI" w:hAnsi="Segoe UI" w:cs="Segoe UI"/>
        <w:b/>
        <w:bCs/>
        <w:color w:val="000000"/>
        <w:sz w:val="32"/>
        <w:szCs w:val="32"/>
        <w:u w:val="single"/>
      </w:rPr>
    </w:pPr>
    <w:r w:rsidRPr="009D0A81">
      <w:rPr>
        <w:rFonts w:asciiTheme="minorHAnsi" w:hAnsiTheme="minorHAnsi" w:cs="Segoe UI"/>
        <w:b/>
        <w:bCs/>
        <w:color w:val="000000"/>
        <w:sz w:val="32"/>
        <w:szCs w:val="32"/>
        <w:u w:val="single"/>
      </w:rPr>
      <w:t>GDPR Statement</w:t>
    </w:r>
  </w:p>
  <w:p w:rsidR="009D0A81" w:rsidRDefault="009D0A8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97524B"/>
    <w:rsid w:val="00000AB0"/>
    <w:rsid w:val="0016505D"/>
    <w:rsid w:val="0016731D"/>
    <w:rsid w:val="00174566"/>
    <w:rsid w:val="00185AE3"/>
    <w:rsid w:val="001D1DBC"/>
    <w:rsid w:val="002E6CD5"/>
    <w:rsid w:val="003743B4"/>
    <w:rsid w:val="003E0B6C"/>
    <w:rsid w:val="00422EF1"/>
    <w:rsid w:val="00520D89"/>
    <w:rsid w:val="00540B8E"/>
    <w:rsid w:val="005C18B3"/>
    <w:rsid w:val="005D7069"/>
    <w:rsid w:val="005E3430"/>
    <w:rsid w:val="005E431D"/>
    <w:rsid w:val="00634B1E"/>
    <w:rsid w:val="00652314"/>
    <w:rsid w:val="006845DC"/>
    <w:rsid w:val="00723A22"/>
    <w:rsid w:val="007302CB"/>
    <w:rsid w:val="007364DF"/>
    <w:rsid w:val="00776BF2"/>
    <w:rsid w:val="0078210B"/>
    <w:rsid w:val="007840CF"/>
    <w:rsid w:val="007D5DA2"/>
    <w:rsid w:val="007F04C7"/>
    <w:rsid w:val="008054C8"/>
    <w:rsid w:val="008119AE"/>
    <w:rsid w:val="00811C7F"/>
    <w:rsid w:val="00871A4F"/>
    <w:rsid w:val="00892497"/>
    <w:rsid w:val="008C0301"/>
    <w:rsid w:val="00913B92"/>
    <w:rsid w:val="00967B56"/>
    <w:rsid w:val="0097524B"/>
    <w:rsid w:val="009934DF"/>
    <w:rsid w:val="009D0A81"/>
    <w:rsid w:val="009D3491"/>
    <w:rsid w:val="00A0246E"/>
    <w:rsid w:val="00A664CB"/>
    <w:rsid w:val="00A705E4"/>
    <w:rsid w:val="00A82B43"/>
    <w:rsid w:val="00AF12B7"/>
    <w:rsid w:val="00BB42DE"/>
    <w:rsid w:val="00C17C02"/>
    <w:rsid w:val="00C37022"/>
    <w:rsid w:val="00C47577"/>
    <w:rsid w:val="00CA3AEE"/>
    <w:rsid w:val="00CE5AA4"/>
    <w:rsid w:val="00D32D45"/>
    <w:rsid w:val="00E43895"/>
    <w:rsid w:val="00EC41D3"/>
    <w:rsid w:val="00EE63C8"/>
    <w:rsid w:val="00F17BA2"/>
    <w:rsid w:val="00F83D20"/>
    <w:rsid w:val="00FC15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1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572948903msonormal">
    <w:name w:val="yiv8572948903msonormal"/>
    <w:basedOn w:val="Normal"/>
    <w:rsid w:val="008C03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540B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40B8E"/>
    <w:rPr>
      <w:b/>
      <w:bCs/>
    </w:rPr>
  </w:style>
  <w:style w:type="paragraph" w:styleId="Header">
    <w:name w:val="header"/>
    <w:basedOn w:val="Normal"/>
    <w:link w:val="HeaderChar"/>
    <w:uiPriority w:val="99"/>
    <w:semiHidden/>
    <w:unhideWhenUsed/>
    <w:rsid w:val="009D0A8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D0A81"/>
  </w:style>
  <w:style w:type="paragraph" w:styleId="Footer">
    <w:name w:val="footer"/>
    <w:basedOn w:val="Normal"/>
    <w:link w:val="FooterChar"/>
    <w:uiPriority w:val="99"/>
    <w:semiHidden/>
    <w:unhideWhenUsed/>
    <w:rsid w:val="009D0A8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D0A81"/>
  </w:style>
  <w:style w:type="character" w:styleId="Hyperlink">
    <w:name w:val="Hyperlink"/>
    <w:basedOn w:val="DefaultParagraphFont"/>
    <w:uiPriority w:val="99"/>
    <w:unhideWhenUsed/>
    <w:rsid w:val="00BB42D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2599256">
      <w:bodyDiv w:val="1"/>
      <w:marLeft w:val="0"/>
      <w:marRight w:val="0"/>
      <w:marTop w:val="0"/>
      <w:marBottom w:val="0"/>
      <w:divBdr>
        <w:top w:val="none" w:sz="0" w:space="0" w:color="auto"/>
        <w:left w:val="none" w:sz="0" w:space="0" w:color="auto"/>
        <w:bottom w:val="none" w:sz="0" w:space="0" w:color="auto"/>
        <w:right w:val="none" w:sz="0" w:space="0" w:color="auto"/>
      </w:divBdr>
    </w:div>
    <w:div w:id="339281207">
      <w:bodyDiv w:val="1"/>
      <w:marLeft w:val="0"/>
      <w:marRight w:val="0"/>
      <w:marTop w:val="0"/>
      <w:marBottom w:val="0"/>
      <w:divBdr>
        <w:top w:val="none" w:sz="0" w:space="0" w:color="auto"/>
        <w:left w:val="none" w:sz="0" w:space="0" w:color="auto"/>
        <w:bottom w:val="none" w:sz="0" w:space="0" w:color="auto"/>
        <w:right w:val="none" w:sz="0" w:space="0" w:color="auto"/>
      </w:divBdr>
    </w:div>
    <w:div w:id="175087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parkerkeyworthttc@btinternet.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1712</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Steven</cp:lastModifiedBy>
  <cp:revision>5</cp:revision>
  <dcterms:created xsi:type="dcterms:W3CDTF">2018-05-22T11:50:00Z</dcterms:created>
  <dcterms:modified xsi:type="dcterms:W3CDTF">2018-05-25T14:41:00Z</dcterms:modified>
</cp:coreProperties>
</file>