
<file path=[Content_Types].xml><?xml version="1.0" encoding="utf-8"?>
<Types xmlns="http://schemas.openxmlformats.org/package/2006/content-types">
  <Override PartName="/_rels/.rels" ContentType="application/vnd.openxmlformats-package.relationships+xml"/>
  <Override PartName="/docProps/app.xml" ContentType="application/vnd.openxmlformats-officedocument.extended-properties+xml"/>
  <Override PartName="/docProps/core.xml" ContentType="application/vnd.openxmlformats-package.core-propertie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pPr>
      <w:r>
        <w:rPr>
          <w:b/>
          <w:bCs/>
          <w:sz w:val="28"/>
          <w:szCs w:val="28"/>
        </w:rPr>
        <w:t>RULE CHANGE FOR 202</w:t>
      </w:r>
      <w:r>
        <w:rPr>
          <w:b/>
          <w:bCs/>
          <w:sz w:val="28"/>
          <w:szCs w:val="28"/>
        </w:rPr>
        <w:t>5</w:t>
      </w:r>
      <w:r>
        <w:rPr>
          <w:b/>
          <w:bCs/>
          <w:sz w:val="28"/>
          <w:szCs w:val="28"/>
        </w:rPr>
        <w:t xml:space="preserve"> AGM</w:t>
      </w:r>
    </w:p>
    <w:p>
      <w:pPr>
        <w:pStyle w:val="Normal"/>
        <w:jc w:val="left"/>
        <w:rPr>
          <w:b/>
          <w:b/>
          <w:bCs/>
          <w:sz w:val="28"/>
          <w:szCs w:val="28"/>
        </w:rPr>
      </w:pPr>
      <w:r>
        <w:rPr>
          <w:b/>
          <w:bCs/>
          <w:sz w:val="28"/>
          <w:szCs w:val="28"/>
        </w:rPr>
      </w:r>
    </w:p>
    <w:p>
      <w:pPr>
        <w:pStyle w:val="Normal"/>
        <w:jc w:val="left"/>
        <w:rPr/>
      </w:pPr>
      <w:r>
        <w:rPr>
          <w:b/>
          <w:bCs/>
          <w:sz w:val="28"/>
          <w:szCs w:val="28"/>
        </w:rPr>
        <w:t xml:space="preserve">Rule </w:t>
      </w:r>
      <w:r>
        <w:rPr>
          <w:b/>
          <w:bCs/>
          <w:sz w:val="28"/>
          <w:szCs w:val="28"/>
        </w:rPr>
        <w:t>19</w:t>
      </w:r>
      <w:r>
        <w:rPr>
          <w:b/>
          <w:bCs/>
          <w:sz w:val="28"/>
          <w:szCs w:val="28"/>
        </w:rPr>
        <w:t xml:space="preserve">: </w:t>
        <w:br/>
        <w:br/>
        <w:t xml:space="preserve">Current: </w:t>
        <w:br/>
        <w:br/>
      </w:r>
      <w:r>
        <w:rPr>
          <w:b w:val="false"/>
          <w:bCs/>
          <w:i w:val="false"/>
          <w:caps w:val="false"/>
          <w:smallCaps w:val="false"/>
          <w:color w:val="333333"/>
          <w:spacing w:val="0"/>
          <w:sz w:val="28"/>
          <w:szCs w:val="28"/>
        </w:rPr>
        <w:t>Only players whose registration forms and fees have been received by the league general secretary shall be allowed to play in league games and cup competitions.  No new player registrations (or temporary registrations) shall be accepted after 28</w:t>
      </w:r>
      <w:r>
        <w:rPr>
          <w:b w:val="false"/>
          <w:bCs/>
          <w:i w:val="false"/>
          <w:caps w:val="false"/>
          <w:smallCaps w:val="false"/>
          <w:color w:val="333333"/>
          <w:spacing w:val="0"/>
          <w:sz w:val="28"/>
          <w:szCs w:val="28"/>
          <w:vertAlign w:val="superscript"/>
        </w:rPr>
        <w:t>th</w:t>
      </w:r>
      <w:r>
        <w:rPr>
          <w:b w:val="false"/>
          <w:bCs/>
          <w:i w:val="false"/>
          <w:caps w:val="false"/>
          <w:smallCaps w:val="false"/>
          <w:color w:val="333333"/>
          <w:spacing w:val="0"/>
          <w:sz w:val="28"/>
          <w:szCs w:val="28"/>
        </w:rPr>
        <w:t xml:space="preserve"> February each year, and no registered player (either temp or permanent) who has not previously played in either of these competitions prior to this date may play in either competition after this date, except in exceptional circumstances and with the prior permission of the General Secretary.</w:t>
      </w:r>
      <w:r>
        <w:rPr>
          <w:b/>
          <w:bCs/>
          <w:sz w:val="28"/>
          <w:szCs w:val="28"/>
        </w:rPr>
        <w:br/>
      </w:r>
      <w:r>
        <w:rPr>
          <w:b/>
          <w:bCs/>
          <w:sz w:val="28"/>
          <w:szCs w:val="28"/>
        </w:rPr>
        <w:br/>
        <w:t xml:space="preserve">Proposed: </w:t>
        <w:br/>
        <w:br/>
      </w:r>
      <w:r>
        <w:rPr>
          <w:b w:val="false"/>
          <w:bCs w:val="false"/>
          <w:sz w:val="28"/>
          <w:szCs w:val="28"/>
        </w:rPr>
        <w:t xml:space="preserve">Only players whose registration forms and fees have been received by the league general secretary shall be allowed to play in league games and cup competitions.  No new player registrations (or temporary registrations) shall be accepted after </w:t>
      </w:r>
      <w:r>
        <w:rPr>
          <w:b w:val="false"/>
          <w:bCs w:val="false"/>
          <w:color w:val="FF0000"/>
          <w:sz w:val="28"/>
          <w:szCs w:val="28"/>
        </w:rPr>
        <w:t xml:space="preserve">the end of </w:t>
      </w:r>
      <w:r>
        <w:rPr>
          <w:b w:val="false"/>
          <w:bCs w:val="false"/>
          <w:sz w:val="28"/>
          <w:szCs w:val="28"/>
        </w:rPr>
        <w:t xml:space="preserve">February each year, and no registered player (either temp or permanent) who has not previously played in either of these competitions </w:t>
      </w:r>
      <w:r>
        <w:rPr>
          <w:b w:val="false"/>
          <w:bCs w:val="false"/>
          <w:color w:val="FF0000"/>
          <w:sz w:val="28"/>
          <w:szCs w:val="28"/>
        </w:rPr>
        <w:t xml:space="preserve">by the end of February </w:t>
      </w:r>
      <w:r>
        <w:rPr>
          <w:b w:val="false"/>
          <w:bCs w:val="false"/>
          <w:sz w:val="28"/>
          <w:szCs w:val="28"/>
        </w:rPr>
        <w:t xml:space="preserve">may play in either competition </w:t>
      </w:r>
      <w:r>
        <w:rPr>
          <w:b w:val="false"/>
          <w:bCs w:val="false"/>
          <w:color w:val="FF0000"/>
          <w:sz w:val="28"/>
          <w:szCs w:val="28"/>
        </w:rPr>
        <w:t xml:space="preserve">after the end of February, </w:t>
      </w:r>
      <w:r>
        <w:rPr>
          <w:b w:val="false"/>
          <w:bCs w:val="false"/>
          <w:sz w:val="28"/>
          <w:szCs w:val="28"/>
        </w:rPr>
        <w:t>except in exceptional circumstances and with the prior permission of the General Secretary.</w:t>
      </w:r>
    </w:p>
    <w:p>
      <w:pPr>
        <w:pStyle w:val="Normal"/>
        <w:jc w:val="left"/>
        <w:rPr/>
      </w:pPr>
      <w:r>
        <w:rPr/>
      </w:r>
    </w:p>
    <w:p>
      <w:pPr>
        <w:pStyle w:val="Normal"/>
        <w:jc w:val="left"/>
        <w:rPr>
          <w:b/>
          <w:b/>
          <w:bCs/>
        </w:rPr>
      </w:pPr>
      <w:r>
        <w:rPr>
          <w:b/>
          <w:bCs/>
        </w:rPr>
        <w:t>Rationale:</w:t>
      </w:r>
    </w:p>
    <w:p>
      <w:pPr>
        <w:pStyle w:val="Normal"/>
        <w:jc w:val="left"/>
        <w:rPr>
          <w:b/>
          <w:b/>
          <w:bCs/>
        </w:rPr>
      </w:pPr>
      <w:r>
        <w:rPr>
          <w:b/>
          <w:bCs/>
        </w:rPr>
      </w:r>
    </w:p>
    <w:p>
      <w:pPr>
        <w:pStyle w:val="Normal"/>
        <w:jc w:val="left"/>
        <w:rPr>
          <w:b w:val="false"/>
          <w:b w:val="false"/>
          <w:bCs w:val="false"/>
          <w:i w:val="false"/>
          <w:i w:val="false"/>
          <w:iCs w:val="false"/>
        </w:rPr>
      </w:pPr>
      <w:r>
        <w:rPr>
          <w:b w:val="false"/>
          <w:bCs w:val="false"/>
          <w:i w:val="false"/>
          <w:iCs w:val="false"/>
        </w:rPr>
        <w:t>Currently you can sign up on 28</w:t>
      </w:r>
      <w:r>
        <w:rPr>
          <w:b w:val="false"/>
          <w:bCs w:val="false"/>
          <w:i w:val="false"/>
          <w:iCs w:val="false"/>
          <w:vertAlign w:val="superscript"/>
        </w:rPr>
        <w:t>th</w:t>
      </w:r>
      <w:r>
        <w:rPr>
          <w:b w:val="false"/>
          <w:bCs w:val="false"/>
          <w:i w:val="false"/>
          <w:iCs w:val="false"/>
        </w:rPr>
        <w:t xml:space="preserve"> February but you must have played before the 28</w:t>
      </w:r>
      <w:r>
        <w:rPr>
          <w:b w:val="false"/>
          <w:bCs w:val="false"/>
          <w:i w:val="false"/>
          <w:iCs w:val="false"/>
          <w:vertAlign w:val="superscript"/>
        </w:rPr>
        <w:t>th</w:t>
      </w:r>
      <w:r>
        <w:rPr>
          <w:b w:val="false"/>
          <w:bCs w:val="false"/>
          <w:i w:val="false"/>
          <w:iCs w:val="false"/>
        </w:rPr>
        <w:t xml:space="preserve"> February.  Needs to be reworded so that you may sign up in February (inc 29</w:t>
      </w:r>
      <w:r>
        <w:rPr>
          <w:b w:val="false"/>
          <w:bCs w:val="false"/>
          <w:i w:val="false"/>
          <w:iCs w:val="false"/>
          <w:vertAlign w:val="superscript"/>
        </w:rPr>
        <w:t>th</w:t>
      </w:r>
      <w:r>
        <w:rPr>
          <w:b w:val="false"/>
          <w:bCs w:val="false"/>
          <w:i w:val="false"/>
          <w:iCs w:val="false"/>
        </w:rPr>
        <w:t xml:space="preserve"> in leap year) and play on the day you sign.</w:t>
      </w:r>
    </w:p>
    <w:p>
      <w:pPr>
        <w:pStyle w:val="Normal"/>
        <w:jc w:val="left"/>
        <w:rPr>
          <w:b w:val="false"/>
          <w:b w:val="false"/>
          <w:bCs w:val="false"/>
          <w:i w:val="false"/>
          <w:i w:val="false"/>
          <w:iCs w:val="false"/>
        </w:rPr>
      </w:pPr>
      <w:r>
        <w:rPr>
          <w:b w:val="false"/>
          <w:bCs w:val="false"/>
          <w:i w:val="false"/>
          <w:iCs w:val="false"/>
        </w:rPr>
      </w:r>
      <w:r>
        <w:br w:type="page"/>
      </w:r>
    </w:p>
    <w:p>
      <w:pPr>
        <w:pStyle w:val="Normal"/>
        <w:jc w:val="left"/>
        <w:rPr/>
      </w:pPr>
      <w:r>
        <w:rPr>
          <w:b/>
          <w:bCs/>
          <w:sz w:val="28"/>
          <w:szCs w:val="28"/>
        </w:rPr>
        <w:t xml:space="preserve">Rule </w:t>
      </w:r>
      <w:r>
        <w:rPr>
          <w:b/>
          <w:bCs/>
          <w:sz w:val="28"/>
          <w:szCs w:val="28"/>
        </w:rPr>
        <w:t>36</w:t>
      </w:r>
      <w:r>
        <w:rPr>
          <w:b/>
          <w:bCs/>
          <w:sz w:val="28"/>
          <w:szCs w:val="28"/>
        </w:rPr>
        <w:t xml:space="preserve">: </w:t>
        <w:br/>
        <w:br/>
        <w:t xml:space="preserve">Current: </w:t>
        <w:br/>
        <w:br/>
      </w:r>
      <w:r>
        <w:rPr>
          <w:b w:val="false"/>
          <w:bCs/>
          <w:i w:val="false"/>
          <w:caps w:val="false"/>
          <w:smallCaps w:val="false"/>
          <w:color w:val="333333"/>
          <w:spacing w:val="0"/>
          <w:sz w:val="28"/>
          <w:szCs w:val="28"/>
        </w:rPr>
        <w:t>Match cards giving the results of each match and details of individual scores shall be posted or emailed to reach the Match Results Secretary within 7 days of the match being played……..</w:t>
      </w:r>
      <w:r>
        <w:rPr>
          <w:b/>
          <w:bCs/>
          <w:sz w:val="28"/>
          <w:szCs w:val="28"/>
        </w:rPr>
        <w:br/>
      </w:r>
      <w:r>
        <w:rPr>
          <w:b/>
          <w:bCs/>
          <w:sz w:val="28"/>
          <w:szCs w:val="28"/>
        </w:rPr>
        <w:br/>
        <w:t xml:space="preserve">Proposed: </w:t>
        <w:br/>
        <w:br/>
      </w:r>
      <w:r>
        <w:rPr>
          <w:b w:val="false"/>
          <w:bCs w:val="false"/>
          <w:sz w:val="28"/>
          <w:szCs w:val="28"/>
        </w:rPr>
        <w:t xml:space="preserve">Match cards giving the results of each match and details of individual scores shall reach the Match Results Secretary within </w:t>
      </w:r>
      <w:r>
        <w:rPr>
          <w:b w:val="false"/>
          <w:bCs w:val="false"/>
          <w:color w:val="FF0000"/>
          <w:sz w:val="28"/>
          <w:szCs w:val="28"/>
        </w:rPr>
        <w:t xml:space="preserve">24 hours </w:t>
      </w:r>
      <w:r>
        <w:rPr>
          <w:b w:val="false"/>
          <w:bCs w:val="false"/>
          <w:sz w:val="28"/>
          <w:szCs w:val="28"/>
        </w:rPr>
        <w:t>of the match being played………</w:t>
      </w:r>
    </w:p>
    <w:p>
      <w:pPr>
        <w:pStyle w:val="Normal"/>
        <w:jc w:val="left"/>
        <w:rPr/>
      </w:pPr>
      <w:r>
        <w:rPr/>
      </w:r>
    </w:p>
    <w:p>
      <w:pPr>
        <w:pStyle w:val="Normal"/>
        <w:jc w:val="left"/>
        <w:rPr>
          <w:b/>
          <w:b/>
          <w:bCs/>
        </w:rPr>
      </w:pPr>
      <w:r>
        <w:rPr>
          <w:b/>
          <w:bCs/>
        </w:rPr>
        <w:t>Rationale:</w:t>
      </w:r>
    </w:p>
    <w:p>
      <w:pPr>
        <w:pStyle w:val="Normal"/>
        <w:jc w:val="left"/>
        <w:rPr>
          <w:b/>
          <w:b/>
          <w:bCs/>
        </w:rPr>
      </w:pPr>
      <w:r>
        <w:rPr>
          <w:b/>
          <w:bCs/>
        </w:rPr>
      </w:r>
    </w:p>
    <w:p>
      <w:pPr>
        <w:pStyle w:val="Normal"/>
        <w:jc w:val="left"/>
        <w:rPr>
          <w:b w:val="false"/>
          <w:b w:val="false"/>
          <w:bCs w:val="false"/>
          <w:i w:val="false"/>
          <w:i w:val="false"/>
          <w:iCs w:val="false"/>
        </w:rPr>
      </w:pPr>
      <w:r>
        <w:rPr>
          <w:b w:val="false"/>
          <w:bCs w:val="false"/>
          <w:i w:val="false"/>
          <w:iCs w:val="false"/>
        </w:rPr>
        <w:t>To be updated as no-one sends cards by post anymore</w:t>
      </w:r>
    </w:p>
    <w:sectPr>
      <w:type w:val="nextPage"/>
      <w:pgSz w:w="12240" w:h="15840"/>
      <w:pgMar w:left="1134" w:right="1134" w:header="0" w:top="1134" w:footer="0" w:bottom="113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DejaVu Serif">
    <w:charset w:val="01"/>
    <w:family w:val="roman"/>
    <w:pitch w:val="variable"/>
  </w:font>
  <w:font w:name="DejaVu Sans">
    <w:charset w:val="01"/>
    <w:family w:val="roman"/>
    <w:pitch w:val="variable"/>
  </w:font>
</w:fonts>
</file>

<file path=word/settings.xml><?xml version="1.0" encoding="utf-8"?>
<w:settings xmlns:w="http://schemas.openxmlformats.org/wordprocessingml/2006/main">
  <w:zoom w:percent="100"/>
  <w:defaultTabStop w:val="709"/>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DejaVu Serif" w:hAnsi="DejaVu Serif" w:eastAsia="DejaVu Sans" w:cs="FreeSans"/>
        <w:kern w:val="2"/>
        <w:sz w:val="20"/>
        <w:szCs w:val="24"/>
        <w:lang w:val="en-GB" w:eastAsia="zh-CN" w:bidi="hi-IN"/>
      </w:rPr>
    </w:rPrDefault>
    <w:pPrDefault>
      <w:pPr/>
    </w:pPrDefault>
  </w:docDefaults>
  <w:style w:type="paragraph" w:styleId="Normal">
    <w:name w:val="Normal"/>
    <w:qFormat/>
    <w:pPr>
      <w:widowControl/>
      <w:bidi w:val="0"/>
      <w:jc w:val="left"/>
    </w:pPr>
    <w:rPr>
      <w:rFonts w:ascii="DejaVu Serif" w:hAnsi="DejaVu Serif" w:eastAsia="DejaVu Sans" w:cs="FreeSans"/>
      <w:color w:val="auto"/>
      <w:kern w:val="2"/>
      <w:sz w:val="24"/>
      <w:szCs w:val="24"/>
      <w:lang w:val="en-GB" w:eastAsia="zh-CN" w:bidi="hi-IN"/>
    </w:rPr>
  </w:style>
  <w:style w:type="paragraph" w:styleId="Heading">
    <w:name w:val="Heading"/>
    <w:basedOn w:val="Normal"/>
    <w:next w:val="TextBody"/>
    <w:qFormat/>
    <w:pPr>
      <w:keepNext w:val="true"/>
      <w:spacing w:before="240" w:after="120"/>
    </w:pPr>
    <w:rPr>
      <w:rFonts w:ascii="DejaVu Sans" w:hAnsi="DejaVu Sans" w:eastAsia="DejaVu Sans" w:cs="Free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FreeSans"/>
    </w:rPr>
  </w:style>
  <w:style w:type="paragraph" w:styleId="Caption">
    <w:name w:val="Caption"/>
    <w:basedOn w:val="Normal"/>
    <w:qFormat/>
    <w:pPr>
      <w:suppressLineNumbers/>
      <w:spacing w:before="120" w:after="120"/>
    </w:pPr>
    <w:rPr>
      <w:rFonts w:cs="FreeSans"/>
      <w:i/>
      <w:iCs/>
      <w:sz w:val="24"/>
      <w:szCs w:val="24"/>
    </w:rPr>
  </w:style>
  <w:style w:type="paragraph" w:styleId="Index">
    <w:name w:val="Index"/>
    <w:basedOn w:val="Normal"/>
    <w:qFormat/>
    <w:pPr>
      <w:suppressLineNumbers/>
    </w:pPr>
    <w:rPr>
      <w:rFonts w:cs="Free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44</TotalTime>
  <Application>LibreOffice/6.0.7.3$Linux_X86_64 LibreOffice_project/00m0$Build-3</Application>
  <Pages>2</Pages>
  <Words>298</Words>
  <Characters>1511</Characters>
  <CharactersWithSpaces>1819</CharactersWithSpaces>
  <Paragraphs>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2021-08-31T00:07:53Z</dcterms:created>
  <dc:creator/>
  <dc:description/>
  <dc:language>en-GB</dc:language>
  <cp:lastModifiedBy/>
  <dcterms:modified xsi:type="dcterms:W3CDTF">2025-05-11T12:14:49Z</dcterms:modified>
  <cp:revision>11</cp:revision>
  <dc:subject/>
  <dc:title/>
</cp:coreProperties>
</file>