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17" w:rsidRPr="00E73269" w:rsidRDefault="006901E2" w:rsidP="006901E2">
      <w:pPr>
        <w:jc w:val="center"/>
        <w:rPr>
          <w:b/>
          <w:color w:val="000000" w:themeColor="text1"/>
          <w:sz w:val="24"/>
          <w:szCs w:val="24"/>
        </w:rPr>
      </w:pPr>
      <w:r w:rsidRPr="00E73269">
        <w:rPr>
          <w:b/>
          <w:color w:val="000000" w:themeColor="text1"/>
          <w:sz w:val="24"/>
          <w:szCs w:val="24"/>
        </w:rPr>
        <w:t>Kendal and District Table Tennis League</w:t>
      </w:r>
    </w:p>
    <w:p w:rsidR="00B629AE" w:rsidRDefault="00E73269" w:rsidP="00F84005">
      <w:pPr>
        <w:jc w:val="center"/>
        <w:rPr>
          <w:b/>
          <w:color w:val="000000" w:themeColor="text1"/>
          <w:sz w:val="24"/>
          <w:szCs w:val="24"/>
        </w:rPr>
      </w:pPr>
      <w:r>
        <w:rPr>
          <w:b/>
          <w:color w:val="000000" w:themeColor="text1"/>
          <w:sz w:val="24"/>
          <w:szCs w:val="24"/>
        </w:rPr>
        <w:t xml:space="preserve">Agenda for </w:t>
      </w:r>
      <w:r w:rsidR="006901E2" w:rsidRPr="00E73269">
        <w:rPr>
          <w:b/>
          <w:color w:val="000000" w:themeColor="text1"/>
          <w:sz w:val="24"/>
          <w:szCs w:val="24"/>
        </w:rPr>
        <w:t>Annual General Meeting</w:t>
      </w:r>
      <w:r w:rsidR="00F84005">
        <w:rPr>
          <w:b/>
          <w:color w:val="000000" w:themeColor="text1"/>
          <w:sz w:val="24"/>
          <w:szCs w:val="24"/>
        </w:rPr>
        <w:t xml:space="preserve"> (V2)</w:t>
      </w:r>
      <w:r w:rsidR="006901E2" w:rsidRPr="00E73269">
        <w:rPr>
          <w:b/>
          <w:color w:val="000000" w:themeColor="text1"/>
          <w:sz w:val="24"/>
          <w:szCs w:val="24"/>
        </w:rPr>
        <w:t>,</w:t>
      </w:r>
    </w:p>
    <w:p w:rsidR="006901E2" w:rsidRPr="00E73269" w:rsidRDefault="00C35640" w:rsidP="006901E2">
      <w:pPr>
        <w:jc w:val="center"/>
        <w:rPr>
          <w:b/>
          <w:color w:val="000000" w:themeColor="text1"/>
          <w:sz w:val="24"/>
          <w:szCs w:val="24"/>
        </w:rPr>
      </w:pPr>
      <w:r>
        <w:rPr>
          <w:b/>
          <w:color w:val="000000" w:themeColor="text1"/>
          <w:sz w:val="24"/>
          <w:szCs w:val="24"/>
        </w:rPr>
        <w:t>Wed 3 May 2023</w:t>
      </w:r>
      <w:r w:rsidR="006901E2" w:rsidRPr="00E73269">
        <w:rPr>
          <w:b/>
          <w:color w:val="000000" w:themeColor="text1"/>
          <w:sz w:val="24"/>
          <w:szCs w:val="24"/>
        </w:rPr>
        <w:t xml:space="preserve"> at </w:t>
      </w:r>
      <w:r>
        <w:rPr>
          <w:b/>
          <w:color w:val="000000" w:themeColor="text1"/>
          <w:sz w:val="24"/>
          <w:szCs w:val="24"/>
        </w:rPr>
        <w:t>7.30</w:t>
      </w:r>
      <w:r w:rsidR="006901E2" w:rsidRPr="00E73269">
        <w:rPr>
          <w:b/>
          <w:color w:val="000000" w:themeColor="text1"/>
          <w:sz w:val="24"/>
          <w:szCs w:val="24"/>
        </w:rPr>
        <w:t xml:space="preserve"> pm</w:t>
      </w:r>
      <w:r>
        <w:rPr>
          <w:b/>
          <w:color w:val="000000" w:themeColor="text1"/>
          <w:sz w:val="24"/>
          <w:szCs w:val="24"/>
        </w:rPr>
        <w:t>, Burton Memorial Hall (Small Meeting Room)</w:t>
      </w:r>
    </w:p>
    <w:p w:rsidR="006901E2" w:rsidRPr="00667000" w:rsidRDefault="006901E2" w:rsidP="006901E2">
      <w:pPr>
        <w:rPr>
          <w:color w:val="000000" w:themeColor="text1"/>
          <w:sz w:val="20"/>
          <w:szCs w:val="20"/>
        </w:rPr>
      </w:pPr>
      <w:r w:rsidRPr="00667000">
        <w:rPr>
          <w:color w:val="000000" w:themeColor="text1"/>
          <w:sz w:val="20"/>
          <w:szCs w:val="20"/>
        </w:rPr>
        <w:t>1</w:t>
      </w:r>
      <w:r w:rsidRPr="00667000">
        <w:rPr>
          <w:color w:val="000000" w:themeColor="text1"/>
          <w:sz w:val="20"/>
          <w:szCs w:val="20"/>
        </w:rPr>
        <w:tab/>
        <w:t>Apologies</w:t>
      </w:r>
    </w:p>
    <w:p w:rsidR="006901E2" w:rsidRPr="00667000" w:rsidRDefault="006901E2" w:rsidP="006901E2">
      <w:pPr>
        <w:rPr>
          <w:color w:val="000000" w:themeColor="text1"/>
          <w:sz w:val="20"/>
          <w:szCs w:val="20"/>
        </w:rPr>
      </w:pPr>
      <w:r w:rsidRPr="00667000">
        <w:rPr>
          <w:color w:val="000000" w:themeColor="text1"/>
          <w:sz w:val="20"/>
          <w:szCs w:val="20"/>
        </w:rPr>
        <w:t>2</w:t>
      </w:r>
      <w:r w:rsidRPr="00667000">
        <w:rPr>
          <w:color w:val="000000" w:themeColor="text1"/>
          <w:sz w:val="20"/>
          <w:szCs w:val="20"/>
        </w:rPr>
        <w:tab/>
        <w:t>Minutes of previous AGM</w:t>
      </w:r>
    </w:p>
    <w:p w:rsidR="006901E2" w:rsidRPr="00667000" w:rsidRDefault="006901E2" w:rsidP="006901E2">
      <w:pPr>
        <w:rPr>
          <w:color w:val="000000" w:themeColor="text1"/>
          <w:sz w:val="20"/>
          <w:szCs w:val="20"/>
        </w:rPr>
      </w:pPr>
      <w:r w:rsidRPr="00667000">
        <w:rPr>
          <w:color w:val="000000" w:themeColor="text1"/>
          <w:sz w:val="20"/>
          <w:szCs w:val="20"/>
        </w:rPr>
        <w:t>3</w:t>
      </w:r>
      <w:r w:rsidRPr="00667000">
        <w:rPr>
          <w:color w:val="000000" w:themeColor="text1"/>
          <w:sz w:val="20"/>
          <w:szCs w:val="20"/>
        </w:rPr>
        <w:tab/>
        <w:t>Matters arising</w:t>
      </w:r>
    </w:p>
    <w:p w:rsidR="00FD7731" w:rsidRDefault="006901E2" w:rsidP="006901E2">
      <w:pPr>
        <w:rPr>
          <w:color w:val="000000" w:themeColor="text1"/>
          <w:sz w:val="20"/>
          <w:szCs w:val="20"/>
        </w:rPr>
      </w:pPr>
      <w:r w:rsidRPr="00667000">
        <w:rPr>
          <w:color w:val="000000" w:themeColor="text1"/>
          <w:sz w:val="20"/>
          <w:szCs w:val="20"/>
        </w:rPr>
        <w:t>4</w:t>
      </w:r>
      <w:r w:rsidRPr="00667000">
        <w:rPr>
          <w:color w:val="000000" w:themeColor="text1"/>
          <w:sz w:val="20"/>
          <w:szCs w:val="20"/>
        </w:rPr>
        <w:tab/>
        <w:t>Chairman</w:t>
      </w:r>
      <w:r w:rsidR="00B629AE">
        <w:rPr>
          <w:color w:val="000000" w:themeColor="text1"/>
          <w:sz w:val="20"/>
          <w:szCs w:val="20"/>
        </w:rPr>
        <w:t>’s</w:t>
      </w:r>
      <w:r w:rsidRPr="00667000">
        <w:rPr>
          <w:color w:val="000000" w:themeColor="text1"/>
          <w:sz w:val="20"/>
          <w:szCs w:val="20"/>
        </w:rPr>
        <w:t xml:space="preserve"> report</w:t>
      </w:r>
      <w:r w:rsidR="00FD7731" w:rsidRPr="00667000">
        <w:rPr>
          <w:color w:val="000000" w:themeColor="text1"/>
          <w:sz w:val="20"/>
          <w:szCs w:val="20"/>
        </w:rPr>
        <w:t xml:space="preserve"> </w:t>
      </w:r>
      <w:r w:rsidR="00472894" w:rsidRPr="00667000">
        <w:rPr>
          <w:color w:val="000000" w:themeColor="text1"/>
          <w:sz w:val="20"/>
          <w:szCs w:val="20"/>
        </w:rPr>
        <w:t xml:space="preserve"> </w:t>
      </w:r>
    </w:p>
    <w:p w:rsidR="00B629AE" w:rsidRPr="00667000" w:rsidRDefault="00B629AE" w:rsidP="006901E2">
      <w:pPr>
        <w:rPr>
          <w:color w:val="000000" w:themeColor="text1"/>
          <w:sz w:val="20"/>
          <w:szCs w:val="20"/>
        </w:rPr>
      </w:pPr>
      <w:r>
        <w:rPr>
          <w:color w:val="000000" w:themeColor="text1"/>
          <w:sz w:val="20"/>
          <w:szCs w:val="20"/>
        </w:rPr>
        <w:t>5</w:t>
      </w:r>
      <w:r>
        <w:rPr>
          <w:color w:val="000000" w:themeColor="text1"/>
          <w:sz w:val="20"/>
          <w:szCs w:val="20"/>
        </w:rPr>
        <w:tab/>
        <w:t>Treasurer’s report</w:t>
      </w:r>
    </w:p>
    <w:p w:rsidR="006901E2" w:rsidRPr="00667000" w:rsidRDefault="00B629AE" w:rsidP="006901E2">
      <w:pPr>
        <w:rPr>
          <w:color w:val="000000" w:themeColor="text1"/>
          <w:sz w:val="20"/>
          <w:szCs w:val="20"/>
        </w:rPr>
      </w:pPr>
      <w:r>
        <w:rPr>
          <w:color w:val="000000" w:themeColor="text1"/>
          <w:sz w:val="20"/>
          <w:szCs w:val="20"/>
        </w:rPr>
        <w:t>6</w:t>
      </w:r>
      <w:r w:rsidR="006901E2" w:rsidRPr="00667000">
        <w:rPr>
          <w:color w:val="000000" w:themeColor="text1"/>
          <w:sz w:val="20"/>
          <w:szCs w:val="20"/>
        </w:rPr>
        <w:tab/>
        <w:t>Secretary</w:t>
      </w:r>
      <w:r w:rsidR="00472894" w:rsidRPr="00667000">
        <w:rPr>
          <w:color w:val="000000" w:themeColor="text1"/>
          <w:sz w:val="20"/>
          <w:szCs w:val="20"/>
        </w:rPr>
        <w:t xml:space="preserve"> and Welfare Officer</w:t>
      </w:r>
      <w:r w:rsidR="006901E2" w:rsidRPr="00667000">
        <w:rPr>
          <w:color w:val="000000" w:themeColor="text1"/>
          <w:sz w:val="20"/>
          <w:szCs w:val="20"/>
        </w:rPr>
        <w:t>’s report</w:t>
      </w:r>
    </w:p>
    <w:p w:rsidR="006901E2" w:rsidRPr="00667000" w:rsidRDefault="00B629AE" w:rsidP="006901E2">
      <w:pPr>
        <w:rPr>
          <w:color w:val="000000" w:themeColor="text1"/>
          <w:sz w:val="20"/>
          <w:szCs w:val="20"/>
        </w:rPr>
      </w:pPr>
      <w:r>
        <w:rPr>
          <w:color w:val="000000" w:themeColor="text1"/>
          <w:sz w:val="20"/>
          <w:szCs w:val="20"/>
        </w:rPr>
        <w:t>7</w:t>
      </w:r>
      <w:r w:rsidR="006901E2" w:rsidRPr="00667000">
        <w:rPr>
          <w:color w:val="000000" w:themeColor="text1"/>
          <w:sz w:val="20"/>
          <w:szCs w:val="20"/>
        </w:rPr>
        <w:tab/>
        <w:t>Match</w:t>
      </w:r>
      <w:r w:rsidR="008E441A" w:rsidRPr="00667000">
        <w:rPr>
          <w:color w:val="000000" w:themeColor="text1"/>
          <w:sz w:val="20"/>
          <w:szCs w:val="20"/>
        </w:rPr>
        <w:t xml:space="preserve"> and Membership </w:t>
      </w:r>
      <w:r w:rsidR="006901E2" w:rsidRPr="00667000">
        <w:rPr>
          <w:color w:val="000000" w:themeColor="text1"/>
          <w:sz w:val="20"/>
          <w:szCs w:val="20"/>
        </w:rPr>
        <w:t>Secretary’s report</w:t>
      </w:r>
    </w:p>
    <w:p w:rsidR="006901E2" w:rsidRDefault="00B629AE" w:rsidP="006901E2">
      <w:pPr>
        <w:rPr>
          <w:color w:val="000000" w:themeColor="text1"/>
          <w:sz w:val="20"/>
          <w:szCs w:val="20"/>
        </w:rPr>
      </w:pPr>
      <w:r>
        <w:rPr>
          <w:color w:val="000000" w:themeColor="text1"/>
          <w:sz w:val="20"/>
          <w:szCs w:val="20"/>
        </w:rPr>
        <w:t>8</w:t>
      </w:r>
      <w:r w:rsidR="006901E2" w:rsidRPr="00667000">
        <w:rPr>
          <w:color w:val="000000" w:themeColor="text1"/>
          <w:sz w:val="20"/>
          <w:szCs w:val="20"/>
        </w:rPr>
        <w:tab/>
        <w:t xml:space="preserve">Junior </w:t>
      </w:r>
      <w:proofErr w:type="gramStart"/>
      <w:r w:rsidR="00472894" w:rsidRPr="00667000">
        <w:rPr>
          <w:color w:val="000000" w:themeColor="text1"/>
          <w:sz w:val="20"/>
          <w:szCs w:val="20"/>
        </w:rPr>
        <w:t xml:space="preserve">Development </w:t>
      </w:r>
      <w:r w:rsidR="00145EA6" w:rsidRPr="00667000">
        <w:rPr>
          <w:color w:val="000000" w:themeColor="text1"/>
          <w:sz w:val="20"/>
          <w:szCs w:val="20"/>
        </w:rPr>
        <w:t xml:space="preserve"> </w:t>
      </w:r>
      <w:r w:rsidR="00472894" w:rsidRPr="00667000">
        <w:rPr>
          <w:color w:val="000000" w:themeColor="text1"/>
          <w:sz w:val="20"/>
          <w:szCs w:val="20"/>
        </w:rPr>
        <w:t>Coordinator’s</w:t>
      </w:r>
      <w:proofErr w:type="gramEnd"/>
      <w:r w:rsidR="00472894" w:rsidRPr="00667000">
        <w:rPr>
          <w:color w:val="000000" w:themeColor="text1"/>
          <w:sz w:val="20"/>
          <w:szCs w:val="20"/>
        </w:rPr>
        <w:t xml:space="preserve"> </w:t>
      </w:r>
      <w:r w:rsidR="006901E2" w:rsidRPr="00667000">
        <w:rPr>
          <w:color w:val="000000" w:themeColor="text1"/>
          <w:sz w:val="20"/>
          <w:szCs w:val="20"/>
        </w:rPr>
        <w:t xml:space="preserve"> report</w:t>
      </w:r>
    </w:p>
    <w:p w:rsidR="00B629AE" w:rsidRPr="00667000" w:rsidRDefault="00B629AE" w:rsidP="006901E2">
      <w:pPr>
        <w:rPr>
          <w:color w:val="000000" w:themeColor="text1"/>
          <w:sz w:val="20"/>
          <w:szCs w:val="20"/>
        </w:rPr>
      </w:pPr>
      <w:r>
        <w:rPr>
          <w:color w:val="000000" w:themeColor="text1"/>
          <w:sz w:val="20"/>
          <w:szCs w:val="20"/>
        </w:rPr>
        <w:t>9</w:t>
      </w:r>
      <w:r>
        <w:rPr>
          <w:color w:val="000000" w:themeColor="text1"/>
          <w:sz w:val="20"/>
          <w:szCs w:val="20"/>
        </w:rPr>
        <w:tab/>
        <w:t>Veteran’s League Officer</w:t>
      </w:r>
      <w:r w:rsidR="00C35640">
        <w:rPr>
          <w:color w:val="000000" w:themeColor="text1"/>
          <w:sz w:val="20"/>
          <w:szCs w:val="20"/>
        </w:rPr>
        <w:t xml:space="preserve">’s </w:t>
      </w:r>
      <w:r>
        <w:rPr>
          <w:color w:val="000000" w:themeColor="text1"/>
          <w:sz w:val="20"/>
          <w:szCs w:val="20"/>
        </w:rPr>
        <w:t xml:space="preserve"> report</w:t>
      </w:r>
    </w:p>
    <w:p w:rsidR="001F0204" w:rsidRPr="00667000" w:rsidRDefault="00B629AE" w:rsidP="006901E2">
      <w:pPr>
        <w:rPr>
          <w:color w:val="000000" w:themeColor="text1"/>
          <w:sz w:val="20"/>
          <w:szCs w:val="20"/>
        </w:rPr>
      </w:pPr>
      <w:r>
        <w:rPr>
          <w:color w:val="000000" w:themeColor="text1"/>
          <w:sz w:val="20"/>
          <w:szCs w:val="20"/>
        </w:rPr>
        <w:t>10</w:t>
      </w:r>
      <w:r w:rsidR="006901E2" w:rsidRPr="00667000">
        <w:rPr>
          <w:color w:val="000000" w:themeColor="text1"/>
          <w:sz w:val="20"/>
          <w:szCs w:val="20"/>
        </w:rPr>
        <w:tab/>
        <w:t>ESTTA report</w:t>
      </w:r>
    </w:p>
    <w:p w:rsidR="00B629AE" w:rsidRDefault="00B629AE" w:rsidP="006901E2">
      <w:pPr>
        <w:rPr>
          <w:color w:val="000000" w:themeColor="text1"/>
          <w:sz w:val="20"/>
          <w:szCs w:val="20"/>
        </w:rPr>
      </w:pPr>
      <w:r>
        <w:rPr>
          <w:color w:val="000000" w:themeColor="text1"/>
          <w:sz w:val="20"/>
          <w:szCs w:val="20"/>
        </w:rPr>
        <w:t>11</w:t>
      </w:r>
      <w:r w:rsidR="001F0204" w:rsidRPr="00667000">
        <w:rPr>
          <w:color w:val="000000" w:themeColor="text1"/>
          <w:sz w:val="20"/>
          <w:szCs w:val="20"/>
        </w:rPr>
        <w:tab/>
        <w:t>Tournament Report</w:t>
      </w:r>
    </w:p>
    <w:p w:rsidR="00FB1C14" w:rsidRDefault="00FB1C14" w:rsidP="006901E2">
      <w:pPr>
        <w:rPr>
          <w:color w:val="000000" w:themeColor="text1"/>
          <w:sz w:val="20"/>
          <w:szCs w:val="20"/>
        </w:rPr>
      </w:pPr>
      <w:r>
        <w:rPr>
          <w:color w:val="000000" w:themeColor="text1"/>
          <w:sz w:val="20"/>
          <w:szCs w:val="20"/>
        </w:rPr>
        <w:t>12</w:t>
      </w:r>
      <w:r>
        <w:rPr>
          <w:color w:val="000000" w:themeColor="text1"/>
          <w:sz w:val="20"/>
          <w:szCs w:val="20"/>
        </w:rPr>
        <w:tab/>
        <w:t>Future format for Divisional Shield and Annual Tournament</w:t>
      </w:r>
      <w:r w:rsidR="00D6284D">
        <w:rPr>
          <w:color w:val="000000" w:themeColor="text1"/>
          <w:sz w:val="20"/>
          <w:szCs w:val="20"/>
        </w:rPr>
        <w:t xml:space="preserve"> (see below).</w:t>
      </w:r>
    </w:p>
    <w:p w:rsidR="00FB1C14" w:rsidRPr="00667000" w:rsidRDefault="00FB1C14" w:rsidP="006901E2">
      <w:pPr>
        <w:rPr>
          <w:color w:val="000000" w:themeColor="text1"/>
          <w:sz w:val="20"/>
          <w:szCs w:val="20"/>
        </w:rPr>
      </w:pPr>
      <w:r>
        <w:rPr>
          <w:color w:val="000000" w:themeColor="text1"/>
          <w:sz w:val="20"/>
          <w:szCs w:val="20"/>
        </w:rPr>
        <w:t>13</w:t>
      </w:r>
      <w:r>
        <w:rPr>
          <w:color w:val="000000" w:themeColor="text1"/>
          <w:sz w:val="20"/>
          <w:szCs w:val="20"/>
        </w:rPr>
        <w:tab/>
        <w:t xml:space="preserve">Possible change to playing up rule (see </w:t>
      </w:r>
      <w:r w:rsidR="00D6284D">
        <w:rPr>
          <w:color w:val="000000" w:themeColor="text1"/>
          <w:sz w:val="20"/>
          <w:szCs w:val="20"/>
        </w:rPr>
        <w:t>below</w:t>
      </w:r>
      <w:r>
        <w:rPr>
          <w:color w:val="000000" w:themeColor="text1"/>
          <w:sz w:val="20"/>
          <w:szCs w:val="20"/>
        </w:rPr>
        <w:t>)</w:t>
      </w:r>
    </w:p>
    <w:p w:rsidR="00E02E29" w:rsidRDefault="001F0204" w:rsidP="00B629AE">
      <w:pPr>
        <w:rPr>
          <w:color w:val="000000" w:themeColor="text1"/>
          <w:sz w:val="20"/>
          <w:szCs w:val="20"/>
        </w:rPr>
      </w:pPr>
      <w:r w:rsidRPr="00667000">
        <w:rPr>
          <w:color w:val="000000" w:themeColor="text1"/>
          <w:sz w:val="20"/>
          <w:szCs w:val="20"/>
        </w:rPr>
        <w:t>1</w:t>
      </w:r>
      <w:r w:rsidR="00FB1C14">
        <w:rPr>
          <w:color w:val="000000" w:themeColor="text1"/>
          <w:sz w:val="20"/>
          <w:szCs w:val="20"/>
        </w:rPr>
        <w:t>4</w:t>
      </w:r>
      <w:r w:rsidRPr="00667000">
        <w:rPr>
          <w:color w:val="000000" w:themeColor="text1"/>
          <w:sz w:val="20"/>
          <w:szCs w:val="20"/>
        </w:rPr>
        <w:tab/>
        <w:t>Election of Officers</w:t>
      </w:r>
    </w:p>
    <w:p w:rsidR="00A72438" w:rsidRPr="00B629AE" w:rsidRDefault="00A72438" w:rsidP="00B629AE">
      <w:pPr>
        <w:rPr>
          <w:color w:val="000000" w:themeColor="text1"/>
          <w:sz w:val="20"/>
          <w:szCs w:val="20"/>
        </w:rPr>
      </w:pPr>
      <w:r>
        <w:rPr>
          <w:color w:val="000000" w:themeColor="text1"/>
          <w:sz w:val="20"/>
          <w:szCs w:val="20"/>
        </w:rPr>
        <w:t>1</w:t>
      </w:r>
      <w:r w:rsidR="00FB1C14">
        <w:rPr>
          <w:color w:val="000000" w:themeColor="text1"/>
          <w:sz w:val="20"/>
          <w:szCs w:val="20"/>
        </w:rPr>
        <w:t>5</w:t>
      </w:r>
      <w:r>
        <w:rPr>
          <w:color w:val="000000" w:themeColor="text1"/>
          <w:sz w:val="20"/>
          <w:szCs w:val="20"/>
        </w:rPr>
        <w:t xml:space="preserve"> </w:t>
      </w:r>
      <w:r>
        <w:rPr>
          <w:color w:val="000000" w:themeColor="text1"/>
          <w:sz w:val="20"/>
          <w:szCs w:val="20"/>
        </w:rPr>
        <w:tab/>
        <w:t>Fees for next season</w:t>
      </w:r>
    </w:p>
    <w:p w:rsidR="00BA6608" w:rsidRDefault="00BA6608" w:rsidP="006901E2">
      <w:pPr>
        <w:rPr>
          <w:color w:val="000000" w:themeColor="text1"/>
          <w:sz w:val="20"/>
          <w:szCs w:val="20"/>
        </w:rPr>
      </w:pPr>
      <w:r w:rsidRPr="00667000">
        <w:rPr>
          <w:color w:val="000000" w:themeColor="text1"/>
          <w:sz w:val="20"/>
          <w:szCs w:val="20"/>
        </w:rPr>
        <w:t>1</w:t>
      </w:r>
      <w:r w:rsidR="00FB1C14">
        <w:rPr>
          <w:color w:val="000000" w:themeColor="text1"/>
          <w:sz w:val="20"/>
          <w:szCs w:val="20"/>
        </w:rPr>
        <w:t>6</w:t>
      </w:r>
      <w:r w:rsidRPr="00667000">
        <w:rPr>
          <w:color w:val="000000" w:themeColor="text1"/>
          <w:sz w:val="20"/>
          <w:szCs w:val="20"/>
        </w:rPr>
        <w:tab/>
      </w:r>
      <w:r w:rsidR="00F73872" w:rsidRPr="00667000">
        <w:rPr>
          <w:color w:val="000000" w:themeColor="text1"/>
          <w:sz w:val="20"/>
          <w:szCs w:val="20"/>
        </w:rPr>
        <w:t>Dates for next season</w:t>
      </w:r>
    </w:p>
    <w:p w:rsidR="00FD778D" w:rsidRDefault="00FD778D" w:rsidP="006901E2">
      <w:pPr>
        <w:rPr>
          <w:color w:val="000000" w:themeColor="text1"/>
          <w:sz w:val="20"/>
          <w:szCs w:val="20"/>
        </w:rPr>
      </w:pPr>
    </w:p>
    <w:p w:rsidR="00D6284D" w:rsidRDefault="00D6284D" w:rsidP="006901E2">
      <w:pPr>
        <w:rPr>
          <w:b/>
          <w:color w:val="000000" w:themeColor="text1"/>
          <w:sz w:val="20"/>
          <w:szCs w:val="20"/>
        </w:rPr>
      </w:pPr>
      <w:r>
        <w:rPr>
          <w:b/>
          <w:color w:val="000000" w:themeColor="text1"/>
          <w:sz w:val="20"/>
          <w:szCs w:val="20"/>
        </w:rPr>
        <w:t>Item 12</w:t>
      </w:r>
    </w:p>
    <w:p w:rsidR="00D6284D" w:rsidRPr="00D6284D" w:rsidRDefault="00D6284D" w:rsidP="006901E2">
      <w:pPr>
        <w:rPr>
          <w:color w:val="000000" w:themeColor="text1"/>
          <w:sz w:val="20"/>
          <w:szCs w:val="20"/>
        </w:rPr>
      </w:pPr>
      <w:r>
        <w:rPr>
          <w:color w:val="000000" w:themeColor="text1"/>
          <w:sz w:val="20"/>
          <w:szCs w:val="20"/>
        </w:rPr>
        <w:t>This season, the 1</w:t>
      </w:r>
      <w:r w:rsidRPr="00D6284D">
        <w:rPr>
          <w:color w:val="000000" w:themeColor="text1"/>
          <w:sz w:val="20"/>
          <w:szCs w:val="20"/>
          <w:vertAlign w:val="superscript"/>
        </w:rPr>
        <w:t>st</w:t>
      </w:r>
      <w:r>
        <w:rPr>
          <w:color w:val="000000" w:themeColor="text1"/>
          <w:sz w:val="20"/>
          <w:szCs w:val="20"/>
        </w:rPr>
        <w:t xml:space="preserve"> Div Divisional Shield had only 4 teams enter and the 2</w:t>
      </w:r>
      <w:r w:rsidRPr="00D6284D">
        <w:rPr>
          <w:color w:val="000000" w:themeColor="text1"/>
          <w:sz w:val="20"/>
          <w:szCs w:val="20"/>
          <w:vertAlign w:val="superscript"/>
        </w:rPr>
        <w:t>nd</w:t>
      </w:r>
      <w:r>
        <w:rPr>
          <w:color w:val="000000" w:themeColor="text1"/>
          <w:sz w:val="20"/>
          <w:szCs w:val="20"/>
        </w:rPr>
        <w:t xml:space="preserve"> Div Shield had to be cancelled because of lack of entries.  The number of entries into the Annual Tournament was also down again.  Any thoughts on how these events could be improved and re-vitalised can be aired and discussed.</w:t>
      </w:r>
    </w:p>
    <w:p w:rsidR="00D6284D" w:rsidRDefault="00D6284D" w:rsidP="006901E2">
      <w:pPr>
        <w:rPr>
          <w:b/>
          <w:color w:val="000000" w:themeColor="text1"/>
          <w:sz w:val="20"/>
          <w:szCs w:val="20"/>
        </w:rPr>
      </w:pPr>
    </w:p>
    <w:p w:rsidR="00FD778D" w:rsidRPr="00D6284D" w:rsidRDefault="00FD778D" w:rsidP="006901E2">
      <w:pPr>
        <w:rPr>
          <w:b/>
          <w:color w:val="000000" w:themeColor="text1"/>
          <w:sz w:val="20"/>
          <w:szCs w:val="20"/>
        </w:rPr>
      </w:pPr>
      <w:r w:rsidRPr="00D6284D">
        <w:rPr>
          <w:b/>
          <w:color w:val="000000" w:themeColor="text1"/>
          <w:sz w:val="20"/>
          <w:szCs w:val="20"/>
        </w:rPr>
        <w:t>Item 13</w:t>
      </w:r>
    </w:p>
    <w:p w:rsidR="00FD778D" w:rsidRDefault="00FD778D" w:rsidP="006901E2">
      <w:pPr>
        <w:rPr>
          <w:color w:val="000000" w:themeColor="text1"/>
          <w:sz w:val="20"/>
          <w:szCs w:val="20"/>
        </w:rPr>
      </w:pPr>
      <w:r>
        <w:rPr>
          <w:color w:val="000000" w:themeColor="text1"/>
          <w:sz w:val="20"/>
          <w:szCs w:val="20"/>
        </w:rPr>
        <w:t xml:space="preserve">Concern has been expressed about some strong players being ranked below weaker players, thus allowing them to play in both lower and higher </w:t>
      </w:r>
      <w:r w:rsidR="00D6284D">
        <w:rPr>
          <w:color w:val="000000" w:themeColor="text1"/>
          <w:sz w:val="20"/>
          <w:szCs w:val="20"/>
        </w:rPr>
        <w:t xml:space="preserve">ranked </w:t>
      </w:r>
      <w:r>
        <w:rPr>
          <w:color w:val="000000" w:themeColor="text1"/>
          <w:sz w:val="20"/>
          <w:szCs w:val="20"/>
        </w:rPr>
        <w:t>teams</w:t>
      </w:r>
      <w:r w:rsidR="00D6284D">
        <w:rPr>
          <w:color w:val="000000" w:themeColor="text1"/>
          <w:sz w:val="20"/>
          <w:szCs w:val="20"/>
        </w:rPr>
        <w:t>.  Tony March has suggested the following rule change to help address this.  It would bring the playing up rule into line with the playing down rule (same principle).  This will be debated and if necessary the rule change voted upon.</w:t>
      </w:r>
    </w:p>
    <w:p w:rsidR="00FD778D" w:rsidRDefault="00FD778D" w:rsidP="00FD778D">
      <w:pPr>
        <w:pStyle w:val="yiv6355381947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Rule 15.3 (ii) – amend so that it reads – </w:t>
      </w:r>
      <w:r>
        <w:rPr>
          <w:rFonts w:ascii="Calibri" w:hAnsi="Calibri" w:cs="Calibri"/>
          <w:color w:val="4472C4"/>
          <w:sz w:val="22"/>
          <w:szCs w:val="22"/>
        </w:rPr>
        <w:t>A player may on 4 occasions play for a team above the one for which he or she has been registered, provided that he or she is ranked (according to the League Handicaps) equal to or below the player in the higher team being temporarily replaced. On the next occasion the player plays for a higher team, he or she must, for the rest of the season, only play for the highest team for which he or she has played.</w:t>
      </w:r>
    </w:p>
    <w:p w:rsidR="00FD778D" w:rsidRDefault="00FD778D" w:rsidP="00FD778D">
      <w:pPr>
        <w:pStyle w:val="yiv6355381947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rsidR="00FD778D" w:rsidRPr="00667000" w:rsidRDefault="00FD778D" w:rsidP="006901E2">
      <w:pPr>
        <w:rPr>
          <w:color w:val="000000" w:themeColor="text1"/>
          <w:sz w:val="20"/>
          <w:szCs w:val="20"/>
        </w:rPr>
      </w:pPr>
    </w:p>
    <w:sectPr w:rsidR="00FD778D" w:rsidRPr="00667000" w:rsidSect="003238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08C"/>
    <w:multiLevelType w:val="hybridMultilevel"/>
    <w:tmpl w:val="C41E3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18155E"/>
    <w:multiLevelType w:val="hybridMultilevel"/>
    <w:tmpl w:val="E578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4D3503"/>
    <w:multiLevelType w:val="hybridMultilevel"/>
    <w:tmpl w:val="F17E38FE"/>
    <w:lvl w:ilvl="0" w:tplc="54B40B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F77D78"/>
    <w:multiLevelType w:val="hybridMultilevel"/>
    <w:tmpl w:val="7868A2B0"/>
    <w:lvl w:ilvl="0" w:tplc="EE84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901E2"/>
    <w:rsid w:val="000119AF"/>
    <w:rsid w:val="00042D3A"/>
    <w:rsid w:val="00145EA6"/>
    <w:rsid w:val="001F0204"/>
    <w:rsid w:val="00203CDB"/>
    <w:rsid w:val="0027524A"/>
    <w:rsid w:val="002B23EE"/>
    <w:rsid w:val="00323865"/>
    <w:rsid w:val="003B235B"/>
    <w:rsid w:val="003C3A17"/>
    <w:rsid w:val="00434568"/>
    <w:rsid w:val="00456310"/>
    <w:rsid w:val="00472894"/>
    <w:rsid w:val="00487955"/>
    <w:rsid w:val="004A45F5"/>
    <w:rsid w:val="00594B4A"/>
    <w:rsid w:val="006150E9"/>
    <w:rsid w:val="00667000"/>
    <w:rsid w:val="006901E2"/>
    <w:rsid w:val="006949AC"/>
    <w:rsid w:val="006E75D7"/>
    <w:rsid w:val="006F3278"/>
    <w:rsid w:val="007106A9"/>
    <w:rsid w:val="00714945"/>
    <w:rsid w:val="00797CB9"/>
    <w:rsid w:val="007B39DA"/>
    <w:rsid w:val="00823AB0"/>
    <w:rsid w:val="008E441A"/>
    <w:rsid w:val="00905DF2"/>
    <w:rsid w:val="0091161E"/>
    <w:rsid w:val="00917AFC"/>
    <w:rsid w:val="009D2E4E"/>
    <w:rsid w:val="00A215B5"/>
    <w:rsid w:val="00A72438"/>
    <w:rsid w:val="00B20F3C"/>
    <w:rsid w:val="00B629AE"/>
    <w:rsid w:val="00B65C3F"/>
    <w:rsid w:val="00B66EC1"/>
    <w:rsid w:val="00BA6608"/>
    <w:rsid w:val="00BD0333"/>
    <w:rsid w:val="00BE7C7F"/>
    <w:rsid w:val="00C35640"/>
    <w:rsid w:val="00CB2B36"/>
    <w:rsid w:val="00CC7078"/>
    <w:rsid w:val="00CF4732"/>
    <w:rsid w:val="00D13365"/>
    <w:rsid w:val="00D145C6"/>
    <w:rsid w:val="00D21C52"/>
    <w:rsid w:val="00D501F9"/>
    <w:rsid w:val="00D6284D"/>
    <w:rsid w:val="00D87DC4"/>
    <w:rsid w:val="00E02E29"/>
    <w:rsid w:val="00E73269"/>
    <w:rsid w:val="00E8171E"/>
    <w:rsid w:val="00F73872"/>
    <w:rsid w:val="00F84005"/>
    <w:rsid w:val="00FA7A49"/>
    <w:rsid w:val="00FB1C14"/>
    <w:rsid w:val="00FD7731"/>
    <w:rsid w:val="00FD77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1E2"/>
    <w:pPr>
      <w:ind w:left="720"/>
      <w:contextualSpacing/>
    </w:pPr>
  </w:style>
  <w:style w:type="paragraph" w:customStyle="1" w:styleId="yiv8030264490msonormal">
    <w:name w:val="yiv8030264490msonormal"/>
    <w:basedOn w:val="Normal"/>
    <w:rsid w:val="00E02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030264490msolistparagraph">
    <w:name w:val="yiv8030264490msolistparagraph"/>
    <w:basedOn w:val="Normal"/>
    <w:rsid w:val="00E02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355381947msonormal">
    <w:name w:val="yiv6355381947msonormal"/>
    <w:basedOn w:val="Normal"/>
    <w:rsid w:val="00FD77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81309057">
      <w:bodyDiv w:val="1"/>
      <w:marLeft w:val="0"/>
      <w:marRight w:val="0"/>
      <w:marTop w:val="0"/>
      <w:marBottom w:val="0"/>
      <w:divBdr>
        <w:top w:val="none" w:sz="0" w:space="0" w:color="auto"/>
        <w:left w:val="none" w:sz="0" w:space="0" w:color="auto"/>
        <w:bottom w:val="none" w:sz="0" w:space="0" w:color="auto"/>
        <w:right w:val="none" w:sz="0" w:space="0" w:color="auto"/>
      </w:divBdr>
    </w:div>
    <w:div w:id="8446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Taylor</dc:creator>
  <cp:lastModifiedBy>Mick</cp:lastModifiedBy>
  <cp:revision>9</cp:revision>
  <cp:lastPrinted>2022-05-25T12:41:00Z</cp:lastPrinted>
  <dcterms:created xsi:type="dcterms:W3CDTF">2023-04-16T16:14:00Z</dcterms:created>
  <dcterms:modified xsi:type="dcterms:W3CDTF">2023-04-27T19:48:00Z</dcterms:modified>
</cp:coreProperties>
</file>