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55" w:rsidRPr="00317370" w:rsidRDefault="00FF6AB2" w:rsidP="00317370">
      <w:pPr>
        <w:jc w:val="center"/>
      </w:pPr>
      <w:r>
        <w:rPr>
          <w:noProof/>
          <w:lang w:eastAsia="en-GB"/>
        </w:rPr>
        <mc:AlternateContent>
          <mc:Choice Requires="wps">
            <w:drawing>
              <wp:anchor distT="45720" distB="45720" distL="114300" distR="114300" simplePos="0" relativeHeight="251659264" behindDoc="0" locked="0" layoutInCell="1" allowOverlap="1" wp14:anchorId="07917C34" wp14:editId="73569D78">
                <wp:simplePos x="0" y="0"/>
                <wp:positionH relativeFrom="margin">
                  <wp:align>center</wp:align>
                </wp:positionH>
                <wp:positionV relativeFrom="paragraph">
                  <wp:posOffset>0</wp:posOffset>
                </wp:positionV>
                <wp:extent cx="5230800" cy="120960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00" cy="1209600"/>
                        </a:xfrm>
                        <a:prstGeom prst="rect">
                          <a:avLst/>
                        </a:prstGeom>
                        <a:solidFill>
                          <a:srgbClr val="FFFFFF"/>
                        </a:solidFill>
                        <a:ln w="9525">
                          <a:solidFill>
                            <a:srgbClr val="000000"/>
                          </a:solidFill>
                          <a:miter lim="800000"/>
                          <a:headEnd/>
                          <a:tailEnd/>
                        </a:ln>
                      </wps:spPr>
                      <wps:txb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D62A7D" w:rsidP="00F17E4C">
                            <w:pPr>
                              <w:jc w:val="center"/>
                              <w:rPr>
                                <w:rFonts w:ascii="Baskerville Old Face" w:hAnsi="Baskerville Old Face"/>
                                <w:b/>
                                <w:sz w:val="28"/>
                                <w:szCs w:val="28"/>
                              </w:rPr>
                            </w:pPr>
                            <w:r>
                              <w:rPr>
                                <w:rFonts w:ascii="Baskerville Old Face" w:hAnsi="Baskerville Old Face"/>
                                <w:b/>
                                <w:sz w:val="28"/>
                                <w:szCs w:val="28"/>
                              </w:rPr>
                              <w:t>SEASON 2018/2019</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17C34" id="_x0000_t202" coordsize="21600,21600" o:spt="202" path="m,l,21600r21600,l21600,xe">
                <v:stroke joinstyle="miter"/>
                <v:path gradientshapeok="t" o:connecttype="rect"/>
              </v:shapetype>
              <v:shape id="Text Box 2" o:spid="_x0000_s1026" type="#_x0000_t202" style="position:absolute;left:0;text-align:left;margin-left:0;margin-top:0;width:411.85pt;height:95.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">
                <v:textbox>
                  <w:txbxContent>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FAKENHAM &amp; DISTRICT TABLE TENNIS LEAGUE</w:t>
                      </w:r>
                    </w:p>
                    <w:p w:rsidR="00F17E4C" w:rsidRPr="00F17E4C" w:rsidRDefault="00D62A7D" w:rsidP="00F17E4C">
                      <w:pPr>
                        <w:jc w:val="center"/>
                        <w:rPr>
                          <w:rFonts w:ascii="Baskerville Old Face" w:hAnsi="Baskerville Old Face"/>
                          <w:b/>
                          <w:sz w:val="28"/>
                          <w:szCs w:val="28"/>
                        </w:rPr>
                      </w:pPr>
                      <w:r>
                        <w:rPr>
                          <w:rFonts w:ascii="Baskerville Old Face" w:hAnsi="Baskerville Old Face"/>
                          <w:b/>
                          <w:sz w:val="28"/>
                          <w:szCs w:val="28"/>
                        </w:rPr>
                        <w:t>SEASON 2018/2019</w:t>
                      </w:r>
                    </w:p>
                    <w:p w:rsidR="00F17E4C" w:rsidRPr="00F17E4C" w:rsidRDefault="00F17E4C" w:rsidP="00F17E4C">
                      <w:pPr>
                        <w:jc w:val="center"/>
                        <w:rPr>
                          <w:rFonts w:ascii="Baskerville Old Face" w:hAnsi="Baskerville Old Face"/>
                          <w:b/>
                          <w:sz w:val="28"/>
                          <w:szCs w:val="28"/>
                        </w:rPr>
                      </w:pPr>
                      <w:r w:rsidRPr="00F17E4C">
                        <w:rPr>
                          <w:rFonts w:ascii="Baskerville Old Face" w:hAnsi="Baskerville Old Face"/>
                          <w:b/>
                          <w:sz w:val="28"/>
                          <w:szCs w:val="28"/>
                        </w:rPr>
                        <w:t>www.tabletennis365.com/fakenham</w:t>
                      </w:r>
                    </w:p>
                  </w:txbxContent>
                </v:textbox>
                <w10:wrap type="square" anchorx="margin"/>
              </v:shape>
            </w:pict>
          </mc:Fallback>
        </mc:AlternateContent>
      </w:r>
      <w:r w:rsidRPr="00FF6AB2">
        <w:rPr>
          <w:b/>
          <w:i/>
          <w:sz w:val="28"/>
          <w:u w:val="single"/>
        </w:rPr>
        <w:t>Operational Rules</w:t>
      </w:r>
    </w:p>
    <w:p w:rsidR="00FF6AB2" w:rsidRDefault="00FF6AB2" w:rsidP="00FF6AB2">
      <w:pPr>
        <w:pStyle w:val="ListParagraph"/>
        <w:numPr>
          <w:ilvl w:val="0"/>
          <w:numId w:val="2"/>
        </w:numPr>
      </w:pPr>
      <w:r>
        <w:t>A Player may only play for one club.  Pl</w:t>
      </w:r>
      <w:r w:rsidR="004A5A7D">
        <w:t>a</w:t>
      </w:r>
      <w:r>
        <w:t>yers may be transferre</w:t>
      </w:r>
      <w:bookmarkStart w:id="0" w:name="_GoBack"/>
      <w:bookmarkEnd w:id="0"/>
      <w:r>
        <w:t>d from club to club or team to team only after proper application has been made to the Registration Secretary and a fee of 50p has been paid to the Treasurer.</w:t>
      </w:r>
    </w:p>
    <w:p w:rsidR="00FF6AB2" w:rsidRDefault="00FF6AB2" w:rsidP="00FF6AB2">
      <w:pPr>
        <w:pStyle w:val="ListParagraph"/>
        <w:numPr>
          <w:ilvl w:val="0"/>
          <w:numId w:val="2"/>
        </w:numPr>
      </w:pPr>
      <w:r>
        <w:t>No new players may be registered into teams or transferred from one team to another after 31</w:t>
      </w:r>
      <w:r w:rsidRPr="00FF6AB2">
        <w:rPr>
          <w:vertAlign w:val="superscript"/>
        </w:rPr>
        <w:t>st</w:t>
      </w:r>
      <w:r>
        <w:t xml:space="preserve"> January without permission being granted by the Executive Committee.</w:t>
      </w:r>
    </w:p>
    <w:p w:rsidR="00FF6AB2" w:rsidRDefault="00FF6AB2" w:rsidP="00FF6AB2">
      <w:pPr>
        <w:pStyle w:val="ListParagraph"/>
        <w:numPr>
          <w:ilvl w:val="0"/>
          <w:numId w:val="2"/>
        </w:numPr>
      </w:pPr>
      <w:r>
        <w:t xml:space="preserve">A home team may play at any other venue providing the away team is advised at least 24 hours in advance of the change. At least 24 </w:t>
      </w:r>
      <w:proofErr w:type="spellStart"/>
      <w:r>
        <w:t>hours notice</w:t>
      </w:r>
      <w:proofErr w:type="spellEnd"/>
      <w:r>
        <w:t xml:space="preserve"> should be given of cancellation of any match not played on the stipulated night. </w:t>
      </w:r>
    </w:p>
    <w:p w:rsidR="00FF6AB2" w:rsidRDefault="00FF6AB2" w:rsidP="00FF6AB2">
      <w:pPr>
        <w:pStyle w:val="ListParagraph"/>
        <w:numPr>
          <w:ilvl w:val="0"/>
          <w:numId w:val="2"/>
        </w:numPr>
      </w:pPr>
      <w:r>
        <w:t>Matches shall normally commence at 7.30pm and not later than 7.45pm.  Any pl</w:t>
      </w:r>
      <w:r w:rsidR="00CE3707">
        <w:t>a</w:t>
      </w:r>
      <w:r>
        <w:t>yer not present to play his/her game in order of play shall forfeit their game unless agreed with the opposing captain.  Any player turning up later than 8.45pm shall forfeit all their games unless prior arrangement has been made with the opposing team.</w:t>
      </w:r>
    </w:p>
    <w:p w:rsidR="00FF6AB2" w:rsidRDefault="00FF6AB2" w:rsidP="00FF6AB2">
      <w:pPr>
        <w:pStyle w:val="ListParagraph"/>
        <w:numPr>
          <w:ilvl w:val="0"/>
          <w:numId w:val="2"/>
        </w:numPr>
      </w:pPr>
      <w:r>
        <w:t>The results of each match shall be signed by both captains on the scorecard and the result to be passed to the results secretary via either post, scanned and E-mailed, or phone.  Original scorecards to be kept and presented at AGM if result is e-mailed or phoned through.</w:t>
      </w:r>
    </w:p>
    <w:p w:rsidR="00FF6AB2" w:rsidRDefault="00FF6AB2" w:rsidP="00FF6AB2">
      <w:pPr>
        <w:pStyle w:val="ListParagraph"/>
        <w:numPr>
          <w:ilvl w:val="0"/>
          <w:numId w:val="2"/>
        </w:numPr>
      </w:pPr>
      <w:r>
        <w:t>Every team, club or player has the right to a personal hearing in the event of a complaint being made against them, but may not vote on any proposal affecting such complaint.</w:t>
      </w:r>
    </w:p>
    <w:p w:rsidR="00FF6AB2" w:rsidRDefault="00FF6AB2" w:rsidP="00FF6AB2">
      <w:pPr>
        <w:pStyle w:val="ListParagraph"/>
        <w:numPr>
          <w:ilvl w:val="0"/>
          <w:numId w:val="2"/>
        </w:numPr>
      </w:pPr>
      <w:r>
        <w:t>A cancelled fixture should be rearranged and played within 28 days of the original fixture.  Home team to offer the away team 2 free fixture dates.  Fixture secretary to resolve any disputes that may arise and can call on the Executive Committee for decis</w:t>
      </w:r>
      <w:r w:rsidR="00CC7E70">
        <w:t>ion making which shall be final, additionally no team can claim a forfeited fixture until it has been authorised by the committee.</w:t>
      </w:r>
    </w:p>
    <w:p w:rsidR="00FF6AB2" w:rsidRDefault="00FF6AB2" w:rsidP="00FF6AB2">
      <w:pPr>
        <w:pStyle w:val="ListParagraph"/>
        <w:numPr>
          <w:ilvl w:val="0"/>
          <w:numId w:val="2"/>
        </w:numPr>
      </w:pPr>
      <w:r>
        <w:t xml:space="preserve">At least 24 </w:t>
      </w:r>
      <w:proofErr w:type="spellStart"/>
      <w:r>
        <w:t>hours notice</w:t>
      </w:r>
      <w:proofErr w:type="spellEnd"/>
      <w:r>
        <w:t xml:space="preserve"> shall be given of a cancellation to both the opposition and the results secretary of any match not being played on the stipulated night.  Shorter notice shall result on the offending team paying £5 costs to the opposition and £1 to the league.  In cases of severe weather or exceptional circumstances the results secretary to be notified immediately, who will decide the outcome after consultation with the Executive Committee.</w:t>
      </w:r>
    </w:p>
    <w:p w:rsidR="00FF6AB2" w:rsidRDefault="00FF6AB2" w:rsidP="00FF6AB2">
      <w:pPr>
        <w:pStyle w:val="ListParagraph"/>
        <w:numPr>
          <w:ilvl w:val="0"/>
          <w:numId w:val="2"/>
        </w:numPr>
      </w:pPr>
      <w:r>
        <w:t xml:space="preserve">Failure to turn up for a fixture without notification shall result in </w:t>
      </w:r>
      <w:r w:rsidR="00BA44FB">
        <w:t>£6 being payable to the league, of which £5 will be passed to the opposition, plus the points awarded.  Exceptional circumstances on the night will be taken in to consideration by the results secretary.</w:t>
      </w:r>
    </w:p>
    <w:p w:rsidR="00BA44FB" w:rsidRDefault="00BA44FB" w:rsidP="00FF6AB2">
      <w:pPr>
        <w:pStyle w:val="ListParagraph"/>
        <w:numPr>
          <w:ilvl w:val="0"/>
          <w:numId w:val="2"/>
        </w:numPr>
      </w:pPr>
      <w:r>
        <w:t>A third offence in a season shall result in expulsion.</w:t>
      </w:r>
    </w:p>
    <w:p w:rsidR="00BA44FB" w:rsidRDefault="00BA44FB" w:rsidP="00FF6AB2">
      <w:pPr>
        <w:pStyle w:val="ListParagraph"/>
        <w:numPr>
          <w:ilvl w:val="0"/>
          <w:numId w:val="2"/>
        </w:numPr>
      </w:pPr>
      <w:r>
        <w:t>Offending teams not completing their fixtures shall pay the league £5 per outstanding fixture.  Unless payment is made, the team shall not be allowed entry the following season.  Individuals in that team shall pay a proportional amount of the outstanding fee if they wish to play but the team fails to enter.</w:t>
      </w:r>
    </w:p>
    <w:p w:rsidR="00BA44FB" w:rsidRDefault="00BA44FB" w:rsidP="00FF6AB2">
      <w:pPr>
        <w:pStyle w:val="ListParagraph"/>
        <w:numPr>
          <w:ilvl w:val="0"/>
          <w:numId w:val="2"/>
        </w:numPr>
      </w:pPr>
      <w:r>
        <w:t>A fourth pl</w:t>
      </w:r>
      <w:r w:rsidR="00FE1DF9">
        <w:t>a</w:t>
      </w:r>
      <w:r>
        <w:t>yer is eligible to play a fixture in the doubles only.</w:t>
      </w:r>
    </w:p>
    <w:p w:rsidR="00BA44FB" w:rsidRPr="00FF6AB2" w:rsidRDefault="00BA44FB" w:rsidP="00FF6AB2">
      <w:pPr>
        <w:pStyle w:val="ListParagraph"/>
        <w:numPr>
          <w:ilvl w:val="0"/>
          <w:numId w:val="2"/>
        </w:numPr>
      </w:pPr>
      <w:r>
        <w:t>In order to be eligible be to play in a cup competition final, a player must have played in 3</w:t>
      </w:r>
      <w:r w:rsidR="00FE1DF9">
        <w:t xml:space="preserve"> league</w:t>
      </w:r>
      <w:r>
        <w:t xml:space="preserve"> matches during the season.</w:t>
      </w:r>
    </w:p>
    <w:sectPr w:rsidR="00BA44FB" w:rsidRPr="00FF6AB2" w:rsidSect="00D62A7D">
      <w:pgSz w:w="11906" w:h="16838"/>
      <w:pgMar w:top="1440" w:right="1440" w:bottom="1440" w:left="1440"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75128"/>
    <w:multiLevelType w:val="hybridMultilevel"/>
    <w:tmpl w:val="DF4A98B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73D08"/>
    <w:multiLevelType w:val="hybridMultilevel"/>
    <w:tmpl w:val="542A2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FB"/>
    <w:rsid w:val="002916D6"/>
    <w:rsid w:val="00317370"/>
    <w:rsid w:val="004064FB"/>
    <w:rsid w:val="00407DC3"/>
    <w:rsid w:val="004A5A7D"/>
    <w:rsid w:val="00666713"/>
    <w:rsid w:val="009C54DB"/>
    <w:rsid w:val="00BA44FB"/>
    <w:rsid w:val="00C6255F"/>
    <w:rsid w:val="00CC7E70"/>
    <w:rsid w:val="00CE3707"/>
    <w:rsid w:val="00D62A7D"/>
    <w:rsid w:val="00F17E4C"/>
    <w:rsid w:val="00FE1DF9"/>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1C5CB-CAF5-4913-889E-DD705B4D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B1336-E481-4D26-8D4F-7286B5546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Fuller</dc:creator>
  <cp:keywords/>
  <dc:description/>
  <cp:lastModifiedBy>Peter Fuller</cp:lastModifiedBy>
  <cp:revision>6</cp:revision>
  <dcterms:created xsi:type="dcterms:W3CDTF">2016-07-29T09:51:00Z</dcterms:created>
  <dcterms:modified xsi:type="dcterms:W3CDTF">2018-08-25T09:56:00Z</dcterms:modified>
</cp:coreProperties>
</file>