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pacing w:after="60"/>
        <w:rPr>
          <w:rFonts w:ascii="Arial Narrow" w:cs="Arial Narrow" w:hAnsi="Arial Narrow" w:eastAsia="Arial Narrow"/>
        </w:rPr>
      </w:pPr>
      <w:r>
        <w:rPr>
          <w:rFonts w:ascii="Arial Narrow" w:hAnsi="Arial Narrow"/>
          <w:rtl w:val="0"/>
          <w:lang w:val="en-US"/>
        </w:rPr>
        <w:t>EXETER &amp; DISTRICT TABLE LEAGUE</w:t>
      </w:r>
    </w:p>
    <w:p>
      <w:pPr>
        <w:pStyle w:val="Subtitle"/>
        <w:spacing w:after="60"/>
        <w:rPr>
          <w:rFonts w:ascii="Arial Narrow" w:cs="Arial Narrow" w:hAnsi="Arial Narrow" w:eastAsia="Arial Narrow"/>
        </w:rPr>
      </w:pPr>
      <w:r>
        <w:rPr>
          <w:rFonts w:ascii="Arial Narrow" w:hAnsi="Arial Narrow"/>
          <w:rtl w:val="0"/>
          <w:lang w:val="en-US"/>
        </w:rPr>
        <w:t>TEAM KNOCK-OUT TOURNAMENT FOR THE BRIDLE CUP  20</w:t>
      </w:r>
      <w:r>
        <w:rPr>
          <w:rFonts w:ascii="Arial Narrow" w:hAnsi="Arial Narrow"/>
          <w:rtl w:val="0"/>
          <w:lang w:val="en-US"/>
        </w:rPr>
        <w:t>18/19</w:t>
      </w:r>
    </w:p>
    <w:p>
      <w:pPr>
        <w:pStyle w:val="Heading 1"/>
        <w:spacing w:after="60"/>
        <w:jc w:val="center"/>
        <w:rPr>
          <w:rFonts w:ascii="Arial Narrow" w:cs="Arial Narrow" w:hAnsi="Arial Narrow" w:eastAsia="Arial Narrow"/>
          <w:sz w:val="28"/>
          <w:szCs w:val="28"/>
        </w:rPr>
      </w:pPr>
      <w:r>
        <w:rPr>
          <w:rFonts w:ascii="Arial Narrow" w:hAnsi="Arial Narrow"/>
          <w:sz w:val="28"/>
          <w:szCs w:val="28"/>
          <w:rtl w:val="0"/>
          <w:lang w:val="en-US"/>
        </w:rPr>
        <w:t>RULES</w:t>
      </w:r>
    </w:p>
    <w:p>
      <w:pPr>
        <w:pStyle w:val="Normal.0"/>
        <w:spacing w:after="100"/>
        <w:rPr>
          <w:rFonts w:ascii="Arial Narrow" w:cs="Arial Narrow" w:hAnsi="Arial Narrow" w:eastAsia="Arial Narrow"/>
          <w:b w:val="1"/>
          <w:bCs w:val="1"/>
          <w:u w:val="single"/>
        </w:rPr>
      </w:pPr>
    </w:p>
    <w:p>
      <w:pPr>
        <w:pStyle w:val="Normal.0"/>
        <w:spacing w:after="100"/>
        <w:rPr>
          <w:rFonts w:ascii="Arial Narrow" w:cs="Arial Narrow" w:hAnsi="Arial Narrow" w:eastAsia="Arial Narrow"/>
          <w:b w:val="1"/>
          <w:bCs w:val="1"/>
          <w:u w:val="single"/>
        </w:rPr>
      </w:pPr>
      <w:r>
        <w:rPr>
          <w:rFonts w:ascii="Arial Narrow" w:hAnsi="Arial Narrow"/>
          <w:b w:val="1"/>
          <w:bCs w:val="1"/>
          <w:u w:val="single"/>
          <w:rtl w:val="0"/>
          <w:lang w:val="en-US"/>
        </w:rPr>
        <w:t>TOURNAMENT</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The tournament shall be known as the Exeter and District Table Tennis League Team Knock-Out Tournament.</w:t>
      </w:r>
    </w:p>
    <w:p>
      <w:pPr>
        <w:pStyle w:val="Normal.0"/>
        <w:numPr>
          <w:ilvl w:val="0"/>
          <w:numId w:val="2"/>
        </w:numPr>
        <w:spacing w:after="100"/>
        <w:rPr>
          <w:rFonts w:ascii="Arial Narrow" w:cs="Arial Narrow" w:hAnsi="Arial Narrow" w:eastAsia="Arial Narrow"/>
          <w:lang w:val="en-US"/>
        </w:rPr>
      </w:pPr>
      <w:r>
        <w:rPr>
          <w:rFonts w:ascii="Arial Narrow" w:hAnsi="Arial Narrow"/>
          <w:rtl w:val="0"/>
          <w:lang w:val="en-US"/>
        </w:rPr>
        <w:t>The management of the tournament shall be vested in the sub-committee selected by the Executive</w:t>
      </w:r>
      <w:r>
        <w:rPr>
          <w:rFonts w:ascii="Arial Narrow" w:hAnsi="Arial Narrow"/>
          <w:rtl w:val="0"/>
          <w:lang w:val="en-US"/>
        </w:rPr>
        <w:t xml:space="preserve"> </w:t>
      </w:r>
      <w:r>
        <w:rPr>
          <w:rFonts w:ascii="Arial Narrow" w:hAnsi="Arial Narrow"/>
          <w:rtl w:val="0"/>
          <w:lang w:val="en-US"/>
        </w:rPr>
        <w:t>Committee, to which the sub-committee shall be responsible</w:t>
      </w:r>
      <w:r>
        <w:rPr>
          <w:rFonts w:ascii="Arial Narrow" w:hAnsi="Arial Narrow"/>
          <w:rtl w:val="0"/>
          <w:lang w:val="en-US"/>
        </w:rPr>
        <w:t>.</w:t>
      </w:r>
    </w:p>
    <w:p>
      <w:pPr>
        <w:pStyle w:val="Normal.0"/>
        <w:spacing w:after="60"/>
        <w:rPr>
          <w:rFonts w:ascii="Arial Narrow" w:cs="Arial Narrow" w:hAnsi="Arial Narrow" w:eastAsia="Arial Narrow"/>
          <w:b w:val="1"/>
          <w:bCs w:val="1"/>
          <w:u w:val="single"/>
        </w:rPr>
      </w:pPr>
      <w:r>
        <w:rPr>
          <w:rFonts w:ascii="Arial Narrow" w:hAnsi="Arial Narrow"/>
          <w:b w:val="1"/>
          <w:bCs w:val="1"/>
          <w:u w:val="single"/>
          <w:rtl w:val="0"/>
          <w:lang w:val="en-US"/>
        </w:rPr>
        <w:t>MATCH</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The premise of each match is that of a team handicap. </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Teams shall consist of </w:t>
      </w:r>
      <w:r>
        <w:rPr>
          <w:rFonts w:ascii="Arial Narrow" w:hAnsi="Arial Narrow"/>
          <w:rtl w:val="0"/>
          <w:lang w:val="en-US"/>
        </w:rPr>
        <w:t>three</w:t>
      </w:r>
      <w:r>
        <w:rPr>
          <w:rFonts w:ascii="Arial Narrow" w:hAnsi="Arial Narrow"/>
          <w:rtl w:val="0"/>
          <w:lang w:val="en-US"/>
        </w:rPr>
        <w:t xml:space="preserve"> players</w:t>
      </w:r>
      <w:r>
        <w:rPr>
          <w:rFonts w:ascii="Arial Narrow" w:hAnsi="Arial Narrow"/>
          <w:rtl w:val="0"/>
          <w:lang w:val="en-US"/>
        </w:rPr>
        <w:t>, each of whom shall feature in all singles and doubles sets.</w:t>
      </w:r>
      <w:r>
        <w:rPr>
          <w:rFonts w:ascii="Arial Narrow" w:hAnsi="Arial Narrow"/>
          <w:rtl w:val="0"/>
          <w:lang w:val="en-US"/>
        </w:rPr>
        <w:t xml:space="preserve"> </w:t>
      </w:r>
      <w:r>
        <w:rPr>
          <w:rFonts w:ascii="Arial Narrow" w:hAnsi="Arial Narrow"/>
          <w:rtl w:val="0"/>
          <w:lang w:val="en-US"/>
        </w:rPr>
        <w:t>Any team unable to field a full team of three players shall forfeit the match.</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Matches shall consist of nine singles and three doubles sets</w:t>
      </w:r>
      <w:r>
        <w:rPr>
          <w:rFonts w:ascii="Arial Narrow" w:hAnsi="Arial Narrow"/>
          <w:rtl w:val="0"/>
          <w:lang w:val="en-US"/>
        </w:rPr>
        <w:t>, a total of 12 sets.</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Each of the</w:t>
      </w:r>
      <w:r>
        <w:rPr>
          <w:rFonts w:ascii="Arial Narrow" w:hAnsi="Arial Narrow"/>
          <w:rtl w:val="0"/>
          <w:lang w:val="en-US"/>
        </w:rPr>
        <w:t xml:space="preserve"> </w:t>
      </w:r>
      <w:r>
        <w:rPr>
          <w:rFonts w:ascii="Arial Narrow" w:hAnsi="Arial Narrow"/>
          <w:rtl w:val="0"/>
          <w:lang w:val="en-US"/>
        </w:rPr>
        <w:t xml:space="preserve">singles players shall play each of the singles players of the opposing team, </w:t>
      </w:r>
      <w:r>
        <w:rPr>
          <w:rFonts w:ascii="Arial Narrow" w:hAnsi="Arial Narrow"/>
          <w:rtl w:val="0"/>
          <w:lang w:val="en-US"/>
        </w:rPr>
        <w:t xml:space="preserve">and each team will also play three doubles sets, all with different combinations of players. </w:t>
      </w:r>
    </w:p>
    <w:p>
      <w:pPr>
        <w:pStyle w:val="Normal.0"/>
        <w:numPr>
          <w:ilvl w:val="0"/>
          <w:numId w:val="2"/>
        </w:numPr>
        <w:spacing w:after="60"/>
        <w:rPr>
          <w:rFonts w:ascii="Arial Narrow" w:cs="Arial Narrow" w:hAnsi="Arial Narrow" w:eastAsia="Arial Narrow"/>
          <w:lang w:val="en-US"/>
        </w:rPr>
      </w:pPr>
      <w:r>
        <w:rPr>
          <w:rFonts w:ascii="Arial Narrow" w:hAnsi="Arial Narrow"/>
          <w:b w:val="1"/>
          <w:bCs w:val="1"/>
          <w:rtl w:val="0"/>
          <w:lang w:val="en-US"/>
        </w:rPr>
        <w:t xml:space="preserve">Each set shall be played over two legs. Each leg, in both singles and doubles, concludes when the first player reaches 20 points, even if the score is 20-19. </w:t>
      </w:r>
      <w:r>
        <w:rPr>
          <w:rFonts w:ascii="Arial Narrow" w:hAnsi="Arial Narrow"/>
          <w:b w:val="1"/>
          <w:bCs w:val="1"/>
          <w:rtl w:val="0"/>
          <w:lang w:val="en-US"/>
        </w:rPr>
        <w:t>Service shall alternate every two points.</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The winner of the match is the team which has scored the higher total of points, including all the respective handicaps. (In other words, a team can still lose a match, even if in theory they have </w:t>
      </w:r>
      <w:r>
        <w:rPr>
          <w:rFonts w:ascii="Arial Narrow" w:hAnsi="Arial Narrow" w:hint="default"/>
          <w:rtl w:val="0"/>
          <w:lang w:val="en-US"/>
        </w:rPr>
        <w:t>“</w:t>
      </w:r>
      <w:r>
        <w:rPr>
          <w:rFonts w:ascii="Arial Narrow" w:hAnsi="Arial Narrow"/>
          <w:rtl w:val="0"/>
          <w:lang w:val="en-US"/>
        </w:rPr>
        <w:t>won</w:t>
      </w:r>
      <w:r>
        <w:rPr>
          <w:rFonts w:ascii="Arial Narrow" w:hAnsi="Arial Narrow" w:hint="default"/>
          <w:rtl w:val="0"/>
          <w:lang w:val="en-US"/>
        </w:rPr>
        <w:t xml:space="preserve">” </w:t>
      </w:r>
      <w:r>
        <w:rPr>
          <w:rFonts w:ascii="Arial Narrow" w:hAnsi="Arial Narrow"/>
          <w:rtl w:val="0"/>
          <w:lang w:val="en-US"/>
        </w:rPr>
        <w:t>all 12 sets.)</w:t>
      </w:r>
    </w:p>
    <w:p>
      <w:pPr>
        <w:pStyle w:val="Normal.0"/>
        <w:numPr>
          <w:ilvl w:val="0"/>
          <w:numId w:val="2"/>
        </w:numPr>
        <w:spacing w:after="120"/>
        <w:rPr>
          <w:rFonts w:ascii="Arial Narrow" w:cs="Arial Narrow" w:hAnsi="Arial Narrow" w:eastAsia="Arial Narrow"/>
          <w:b w:val="1"/>
          <w:bCs w:val="1"/>
          <w:lang w:val="en-US"/>
        </w:rPr>
      </w:pPr>
      <w:r>
        <w:rPr>
          <w:rFonts w:ascii="Arial Narrow" w:hAnsi="Arial Narrow"/>
          <w:u w:val="single"/>
          <w:rtl w:val="0"/>
          <w:lang w:val="en-US"/>
        </w:rPr>
        <w:t>In the rare event of a tie, the match shall be awarded to the lower-rated team</w:t>
      </w:r>
      <w:r>
        <w:rPr>
          <w:rFonts w:ascii="Arial Narrow" w:hAnsi="Arial Narrow"/>
          <w:rtl w:val="0"/>
          <w:lang w:val="en-US"/>
        </w:rPr>
        <w:t xml:space="preserve">. </w:t>
      </w:r>
      <w:r>
        <w:rPr>
          <w:rFonts w:ascii="Arial Narrow" w:hAnsi="Arial Narrow"/>
          <w:b w:val="1"/>
          <w:bCs w:val="1"/>
          <w:rtl w:val="0"/>
          <w:lang w:val="en-US"/>
        </w:rPr>
        <w:t xml:space="preserve">The onus is on the higher-rated team to overcome the handicap, which means beating the lower rated team by at least one point. (The higher-rated team is the one which has the lower aggregate handicap). </w:t>
      </w:r>
    </w:p>
    <w:p>
      <w:pPr>
        <w:pStyle w:val="Normal.0"/>
        <w:tabs>
          <w:tab w:val="left" w:pos="1080"/>
        </w:tabs>
        <w:spacing w:after="100"/>
        <w:rPr>
          <w:rFonts w:ascii="Arial Narrow" w:cs="Arial Narrow" w:hAnsi="Arial Narrow" w:eastAsia="Arial Narrow"/>
          <w:b w:val="1"/>
          <w:bCs w:val="1"/>
          <w:u w:val="single"/>
        </w:rPr>
      </w:pPr>
      <w:r>
        <w:rPr>
          <w:rFonts w:ascii="Arial Narrow" w:hAnsi="Arial Narrow"/>
          <w:b w:val="1"/>
          <w:bCs w:val="1"/>
          <w:u w:val="single"/>
          <w:rtl w:val="0"/>
          <w:lang w:val="en-US"/>
        </w:rPr>
        <w:t>HANDICAPS</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Up to two levels of handicaps may be applied: an individual handicap against each team member in every match and, where teams from different divisions play against each other, an additional </w:t>
      </w:r>
      <w:r>
        <w:rPr>
          <w:rFonts w:ascii="Arial Narrow" w:hAnsi="Arial Narrow"/>
          <w:b w:val="1"/>
          <w:bCs w:val="1"/>
          <w:rtl w:val="0"/>
          <w:lang w:val="en-US"/>
        </w:rPr>
        <w:t>divisional bonus</w:t>
      </w:r>
      <w:r>
        <w:rPr>
          <w:rFonts w:ascii="Arial Narrow" w:hAnsi="Arial Narrow"/>
          <w:rtl w:val="0"/>
          <w:lang w:val="en-US"/>
        </w:rPr>
        <w:t xml:space="preserve"> to be awarded to the lower-ranked team.</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The </w:t>
      </w:r>
      <w:r>
        <w:rPr>
          <w:rFonts w:ascii="Arial Narrow" w:hAnsi="Arial Narrow"/>
          <w:b w:val="1"/>
          <w:bCs w:val="1"/>
          <w:rtl w:val="0"/>
          <w:lang w:val="en-US"/>
        </w:rPr>
        <w:t>individual handicap</w:t>
      </w:r>
      <w:r>
        <w:rPr>
          <w:rFonts w:ascii="Arial Narrow" w:hAnsi="Arial Narrow"/>
          <w:rtl w:val="0"/>
          <w:lang w:val="en-US"/>
        </w:rPr>
        <w:t xml:space="preserve"> is linear, as per the attached sheet. All the individual handicaps are pooled into a team handicap, and not against the individual player. </w:t>
      </w:r>
      <w:r>
        <w:rPr>
          <w:rFonts w:ascii="Arial Narrow" w:hAnsi="Arial Narrow"/>
          <w:rtl w:val="0"/>
          <w:lang w:val="en-US"/>
        </w:rPr>
        <w:t xml:space="preserve">The </w:t>
      </w:r>
      <w:r>
        <w:rPr>
          <w:rFonts w:ascii="Arial Narrow" w:hAnsi="Arial Narrow"/>
          <w:rtl w:val="0"/>
          <w:lang w:val="en-US"/>
        </w:rPr>
        <w:t xml:space="preserve">individual </w:t>
      </w:r>
      <w:r>
        <w:rPr>
          <w:rFonts w:ascii="Arial Narrow" w:hAnsi="Arial Narrow"/>
          <w:rtl w:val="0"/>
          <w:lang w:val="en-US"/>
        </w:rPr>
        <w:t xml:space="preserve">handicaps are worked out by the sub-committee prior to the start of the season, based on </w:t>
      </w:r>
      <w:r>
        <w:rPr>
          <w:rFonts w:ascii="Arial Narrow" w:hAnsi="Arial Narrow"/>
          <w:rtl w:val="0"/>
          <w:lang w:val="en-US"/>
        </w:rPr>
        <w:t>any</w:t>
      </w:r>
      <w:r>
        <w:rPr>
          <w:rFonts w:ascii="Arial Narrow" w:hAnsi="Arial Narrow"/>
          <w:rtl w:val="0"/>
          <w:lang w:val="en-US"/>
        </w:rPr>
        <w:t xml:space="preserve"> knowledge of the players</w:t>
      </w:r>
      <w:r>
        <w:rPr>
          <w:rFonts w:ascii="Arial Narrow" w:hAnsi="Arial Narrow" w:hint="default"/>
          <w:rtl w:val="0"/>
          <w:lang w:val="en-US"/>
        </w:rPr>
        <w:t xml:space="preserve">’ </w:t>
      </w:r>
      <w:r>
        <w:rPr>
          <w:rFonts w:ascii="Arial Narrow" w:hAnsi="Arial Narrow"/>
          <w:rtl w:val="0"/>
          <w:lang w:val="en-US"/>
        </w:rPr>
        <w:t xml:space="preserve">past performance. Ordinarily, once the </w:t>
      </w:r>
      <w:r>
        <w:rPr>
          <w:rFonts w:ascii="Arial Narrow" w:hAnsi="Arial Narrow"/>
          <w:rtl w:val="0"/>
          <w:lang w:val="en-US"/>
        </w:rPr>
        <w:t xml:space="preserve">individual </w:t>
      </w:r>
      <w:r>
        <w:rPr>
          <w:rFonts w:ascii="Arial Narrow" w:hAnsi="Arial Narrow"/>
          <w:rtl w:val="0"/>
          <w:lang w:val="en-US"/>
        </w:rPr>
        <w:t>handicap is set, it is not expected to change doing the course of the season.</w:t>
      </w:r>
      <w:r>
        <w:rPr>
          <w:rFonts w:ascii="Arial Narrow" w:hAnsi="Arial Narrow"/>
          <w:rtl w:val="0"/>
          <w:lang w:val="en-US"/>
        </w:rPr>
        <w:t xml:space="preserve"> </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In rare circumstances, however, the sub-committee reserves the right to amend at any stage of the competition (but NOT retrospectively) a player</w:t>
      </w:r>
      <w:r>
        <w:rPr>
          <w:rFonts w:ascii="Arial Narrow" w:hAnsi="Arial Narrow" w:hint="default"/>
          <w:rtl w:val="0"/>
          <w:lang w:val="en-US"/>
        </w:rPr>
        <w:t>’</w:t>
      </w:r>
      <w:r>
        <w:rPr>
          <w:rFonts w:ascii="Arial Narrow" w:hAnsi="Arial Narrow"/>
          <w:rtl w:val="0"/>
          <w:lang w:val="en-US"/>
        </w:rPr>
        <w:t xml:space="preserve">s handicap if, for example, it becomes evident that a wholly inaccurate handicap has been awarded to that player. </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The </w:t>
      </w:r>
      <w:r>
        <w:rPr>
          <w:rFonts w:ascii="Arial Narrow" w:hAnsi="Arial Narrow"/>
          <w:b w:val="1"/>
          <w:bCs w:val="1"/>
          <w:rtl w:val="0"/>
          <w:lang w:val="en-US"/>
        </w:rPr>
        <w:t>divisional bonus</w:t>
      </w:r>
      <w:r>
        <w:rPr>
          <w:rFonts w:ascii="Arial Narrow" w:hAnsi="Arial Narrow"/>
          <w:rtl w:val="0"/>
          <w:lang w:val="en-US"/>
        </w:rPr>
        <w:t xml:space="preserve"> is applied only </w:t>
      </w:r>
      <w:r>
        <w:rPr>
          <w:rFonts w:ascii="Arial Narrow" w:hAnsi="Arial Narrow"/>
          <w:rtl w:val="0"/>
          <w:lang w:val="en-US"/>
        </w:rPr>
        <w:t>whe</w:t>
      </w:r>
      <w:r>
        <w:rPr>
          <w:rFonts w:ascii="Arial Narrow" w:hAnsi="Arial Narrow"/>
          <w:rtl w:val="0"/>
          <w:lang w:val="en-US"/>
        </w:rPr>
        <w:t>n</w:t>
      </w:r>
      <w:r>
        <w:rPr>
          <w:rFonts w:ascii="Arial Narrow" w:hAnsi="Arial Narrow"/>
          <w:rtl w:val="0"/>
          <w:lang w:val="en-US"/>
        </w:rPr>
        <w:t xml:space="preserve"> teams from different divisions play against each other</w:t>
      </w:r>
      <w:r>
        <w:rPr>
          <w:rFonts w:ascii="Arial Narrow" w:hAnsi="Arial Narrow"/>
          <w:rtl w:val="0"/>
          <w:lang w:val="en-US"/>
        </w:rPr>
        <w:t xml:space="preserve">. (For clarification, the principle is that, for example, </w:t>
      </w:r>
      <w:r>
        <w:rPr>
          <w:rFonts w:ascii="Arial Narrow" w:hAnsi="Arial Narrow"/>
          <w:rtl w:val="0"/>
          <w:lang w:val="en-US"/>
        </w:rPr>
        <w:t xml:space="preserve">a </w:t>
      </w:r>
      <w:r>
        <w:rPr>
          <w:rFonts w:ascii="Arial Narrow" w:hAnsi="Arial Narrow"/>
          <w:rtl w:val="0"/>
          <w:lang w:val="en-US"/>
        </w:rPr>
        <w:t xml:space="preserve">designated League </w:t>
      </w:r>
      <w:r>
        <w:rPr>
          <w:rFonts w:ascii="Arial Narrow" w:hAnsi="Arial Narrow"/>
          <w:rtl w:val="0"/>
          <w:lang w:val="en-US"/>
        </w:rPr>
        <w:t xml:space="preserve">Division 1 team remains </w:t>
      </w:r>
      <w:r>
        <w:rPr>
          <w:rFonts w:ascii="Arial Narrow" w:hAnsi="Arial Narrow"/>
          <w:rtl w:val="0"/>
          <w:lang w:val="en-US"/>
        </w:rPr>
        <w:t xml:space="preserve">a </w:t>
      </w:r>
      <w:r>
        <w:rPr>
          <w:rFonts w:ascii="Arial Narrow" w:hAnsi="Arial Narrow"/>
          <w:rtl w:val="0"/>
          <w:lang w:val="en-US"/>
        </w:rPr>
        <w:t xml:space="preserve">Division 1 team, even </w:t>
      </w:r>
      <w:r>
        <w:rPr>
          <w:rFonts w:ascii="Arial Narrow" w:hAnsi="Arial Narrow"/>
          <w:rtl w:val="0"/>
          <w:lang w:val="en-US"/>
        </w:rPr>
        <w:t xml:space="preserve">if represented in the competition by </w:t>
      </w:r>
      <w:r>
        <w:rPr>
          <w:rFonts w:ascii="Arial Narrow" w:hAnsi="Arial Narrow"/>
          <w:rtl w:val="0"/>
          <w:lang w:val="en-US"/>
        </w:rPr>
        <w:t xml:space="preserve">players from </w:t>
      </w:r>
      <w:r>
        <w:rPr>
          <w:rFonts w:ascii="Arial Narrow" w:hAnsi="Arial Narrow"/>
          <w:rtl w:val="0"/>
          <w:lang w:val="en-US"/>
        </w:rPr>
        <w:t xml:space="preserve">lower divisions.) </w:t>
      </w:r>
    </w:p>
    <w:p>
      <w:pPr>
        <w:pStyle w:val="Normal.0"/>
        <w:tabs>
          <w:tab w:val="left" w:pos="1080"/>
        </w:tabs>
        <w:spacing w:after="60"/>
        <w:ind w:left="1080"/>
        <w:rPr>
          <w:rFonts w:ascii="Arial Narrow" w:cs="Arial Narrow" w:hAnsi="Arial Narrow" w:eastAsia="Arial Narrow"/>
        </w:rPr>
      </w:pPr>
      <w:r>
        <w:rPr>
          <w:rFonts w:ascii="Arial Narrow" w:hAnsi="Arial Narrow"/>
          <w:b w:val="1"/>
          <w:bCs w:val="1"/>
          <w:rtl w:val="0"/>
          <w:lang w:val="en-US"/>
        </w:rPr>
        <w:t>The team from the lower division shall be awarded an additional divisional bonus, as follows:</w:t>
      </w:r>
    </w:p>
    <w:p>
      <w:pPr>
        <w:pStyle w:val="Normal.0"/>
        <w:numPr>
          <w:ilvl w:val="0"/>
          <w:numId w:val="4"/>
        </w:numPr>
        <w:spacing w:after="40"/>
        <w:rPr>
          <w:rFonts w:ascii="Arial Narrow" w:cs="Arial Narrow" w:hAnsi="Arial Narrow" w:eastAsia="Arial Narrow"/>
          <w:lang w:val="en-US"/>
        </w:rPr>
      </w:pPr>
      <w:r>
        <w:rPr>
          <w:rFonts w:ascii="Arial Narrow" w:hAnsi="Arial Narrow"/>
          <w:b w:val="1"/>
          <w:bCs w:val="1"/>
          <w:rtl w:val="0"/>
          <w:lang w:val="en-US"/>
        </w:rPr>
        <w:t>24 points</w:t>
      </w:r>
      <w:r>
        <w:rPr>
          <w:rFonts w:ascii="Arial Narrow" w:hAnsi="Arial Narrow"/>
          <w:rtl w:val="0"/>
          <w:lang w:val="en-US"/>
        </w:rPr>
        <w:t xml:space="preserve"> </w:t>
      </w:r>
      <w:r>
        <w:rPr>
          <w:rFonts w:ascii="Arial Narrow" w:hAnsi="Arial Narrow"/>
          <w:rtl w:val="0"/>
          <w:lang w:val="en-US"/>
        </w:rPr>
        <w:t xml:space="preserve">(awarded to </w:t>
      </w:r>
      <w:r>
        <w:rPr>
          <w:rFonts w:ascii="Arial Narrow" w:hAnsi="Arial Narrow"/>
          <w:rtl w:val="0"/>
          <w:lang w:val="en-US"/>
        </w:rPr>
        <w:t xml:space="preserve">Division </w:t>
      </w:r>
      <w:r>
        <w:rPr>
          <w:rFonts w:ascii="Arial Narrow" w:hAnsi="Arial Narrow"/>
          <w:rtl w:val="0"/>
          <w:lang w:val="en-US"/>
        </w:rPr>
        <w:t xml:space="preserve">3 team </w:t>
      </w:r>
      <w:r>
        <w:rPr>
          <w:rFonts w:ascii="Arial Narrow" w:hAnsi="Arial Narrow"/>
          <w:rtl w:val="0"/>
          <w:lang w:val="en-US"/>
        </w:rPr>
        <w:t xml:space="preserve">v Division </w:t>
      </w:r>
      <w:r>
        <w:rPr>
          <w:rFonts w:ascii="Arial Narrow" w:hAnsi="Arial Narrow"/>
          <w:rtl w:val="0"/>
          <w:lang w:val="en-US"/>
        </w:rPr>
        <w:t>2</w:t>
      </w:r>
      <w:r>
        <w:rPr>
          <w:rFonts w:ascii="Arial Narrow" w:hAnsi="Arial Narrow"/>
          <w:rtl w:val="0"/>
          <w:lang w:val="en-US"/>
        </w:rPr>
        <w:t xml:space="preserve"> team</w:t>
      </w:r>
      <w:r>
        <w:rPr>
          <w:rFonts w:ascii="Arial Narrow" w:hAnsi="Arial Narrow"/>
          <w:rtl w:val="0"/>
          <w:lang w:val="en-US"/>
        </w:rPr>
        <w:t>)</w:t>
      </w:r>
    </w:p>
    <w:p>
      <w:pPr>
        <w:pStyle w:val="Normal.0"/>
        <w:numPr>
          <w:ilvl w:val="0"/>
          <w:numId w:val="4"/>
        </w:numPr>
        <w:spacing w:after="40"/>
        <w:rPr>
          <w:rFonts w:ascii="Arial Narrow" w:cs="Arial Narrow" w:hAnsi="Arial Narrow" w:eastAsia="Arial Narrow"/>
          <w:lang w:val="en-US"/>
        </w:rPr>
      </w:pPr>
      <w:r>
        <w:rPr>
          <w:rFonts w:ascii="Arial Narrow" w:hAnsi="Arial Narrow"/>
          <w:b w:val="1"/>
          <w:bCs w:val="1"/>
          <w:rtl w:val="0"/>
          <w:lang w:val="en-US"/>
        </w:rPr>
        <w:t>48 points</w:t>
      </w:r>
      <w:r>
        <w:rPr>
          <w:rFonts w:ascii="Arial Narrow" w:hAnsi="Arial Narrow"/>
          <w:b w:val="1"/>
          <w:bCs w:val="1"/>
          <w:rtl w:val="0"/>
          <w:lang w:val="en-US"/>
        </w:rPr>
        <w:t xml:space="preserve"> </w:t>
      </w:r>
      <w:r>
        <w:rPr>
          <w:rFonts w:ascii="Arial Narrow" w:hAnsi="Arial Narrow"/>
          <w:rtl w:val="0"/>
          <w:lang w:val="en-US"/>
        </w:rPr>
        <w:t>(</w:t>
      </w:r>
      <w:r>
        <w:rPr>
          <w:rFonts w:ascii="Arial Narrow" w:hAnsi="Arial Narrow"/>
          <w:rtl w:val="0"/>
          <w:lang w:val="en-US"/>
        </w:rPr>
        <w:t xml:space="preserve">awarded to Division </w:t>
      </w:r>
      <w:r>
        <w:rPr>
          <w:rFonts w:ascii="Arial Narrow" w:hAnsi="Arial Narrow"/>
          <w:rtl w:val="0"/>
          <w:lang w:val="en-US"/>
        </w:rPr>
        <w:t>2 team</w:t>
      </w:r>
      <w:r>
        <w:rPr>
          <w:rFonts w:ascii="Arial Narrow" w:hAnsi="Arial Narrow"/>
          <w:rtl w:val="0"/>
          <w:lang w:val="en-US"/>
        </w:rPr>
        <w:t xml:space="preserve"> </w:t>
      </w:r>
      <w:r>
        <w:rPr>
          <w:rFonts w:ascii="Arial Narrow" w:hAnsi="Arial Narrow"/>
          <w:rtl w:val="0"/>
          <w:lang w:val="en-US"/>
        </w:rPr>
        <w:t>v Division 1 team)</w:t>
      </w:r>
    </w:p>
    <w:p>
      <w:pPr>
        <w:pStyle w:val="Normal.0"/>
        <w:numPr>
          <w:ilvl w:val="0"/>
          <w:numId w:val="4"/>
        </w:numPr>
        <w:spacing w:after="40"/>
        <w:rPr>
          <w:rFonts w:ascii="Arial Narrow" w:cs="Arial Narrow" w:hAnsi="Arial Narrow" w:eastAsia="Arial Narrow"/>
          <w:lang w:val="en-US"/>
        </w:rPr>
      </w:pPr>
      <w:r>
        <w:rPr>
          <w:rFonts w:ascii="Arial Narrow" w:hAnsi="Arial Narrow"/>
          <w:b w:val="1"/>
          <w:bCs w:val="1"/>
          <w:rtl w:val="0"/>
          <w:lang w:val="en-US"/>
        </w:rPr>
        <w:t>72 points</w:t>
      </w:r>
      <w:r>
        <w:rPr>
          <w:rFonts w:ascii="Arial Narrow" w:hAnsi="Arial Narrow"/>
          <w:rtl w:val="0"/>
          <w:lang w:val="en-US"/>
        </w:rPr>
        <w:t xml:space="preserve"> </w:t>
      </w:r>
      <w:r>
        <w:rPr>
          <w:rFonts w:ascii="Arial Narrow" w:hAnsi="Arial Narrow"/>
          <w:rtl w:val="0"/>
          <w:lang w:val="en-US"/>
        </w:rPr>
        <w:t>(</w:t>
      </w:r>
      <w:r>
        <w:rPr>
          <w:rFonts w:ascii="Arial Narrow" w:hAnsi="Arial Narrow"/>
          <w:rtl w:val="0"/>
          <w:lang w:val="en-US"/>
        </w:rPr>
        <w:t xml:space="preserve">awarded to </w:t>
      </w:r>
      <w:r>
        <w:rPr>
          <w:rFonts w:ascii="Arial Narrow" w:hAnsi="Arial Narrow"/>
          <w:rtl w:val="0"/>
          <w:lang w:val="en-US"/>
        </w:rPr>
        <w:t xml:space="preserve">Division 3 team v Division 1 team) </w:t>
      </w:r>
    </w:p>
    <w:p>
      <w:pPr>
        <w:pStyle w:val="Normal.0"/>
        <w:numPr>
          <w:ilvl w:val="0"/>
          <w:numId w:val="2"/>
        </w:numPr>
        <w:spacing w:after="120"/>
        <w:rPr>
          <w:rFonts w:ascii="Arial Narrow" w:cs="Arial Narrow" w:hAnsi="Arial Narrow" w:eastAsia="Arial Narrow"/>
          <w:lang w:val="en-US"/>
        </w:rPr>
      </w:pPr>
      <w:r>
        <w:rPr>
          <w:rFonts w:ascii="Arial Narrow" w:hAnsi="Arial Narrow"/>
          <w:rtl w:val="0"/>
          <w:lang w:val="en-US"/>
        </w:rPr>
        <w:t xml:space="preserve">Before any set is played, all handicap and bonus points for both teams shall be calculated by the team captains and entered onto the scorecard (see worked example). The match will begin </w:t>
      </w:r>
      <w:r>
        <w:rPr>
          <w:rFonts w:ascii="Arial Narrow" w:hAnsi="Arial Narrow"/>
          <w:b w:val="1"/>
          <w:bCs w:val="1"/>
          <w:rtl w:val="0"/>
          <w:lang w:val="en-US"/>
        </w:rPr>
        <w:t>only</w:t>
      </w:r>
      <w:r>
        <w:rPr>
          <w:rFonts w:ascii="Arial Narrow" w:hAnsi="Arial Narrow"/>
          <w:rtl w:val="0"/>
          <w:lang w:val="en-US"/>
        </w:rPr>
        <w:t xml:space="preserve"> when the team captains have done this and agreed that the handicaps have been correctly calculated. This is all explained in detail, with a worked example, on the scorecard.</w:t>
      </w:r>
    </w:p>
    <w:p>
      <w:pPr>
        <w:pStyle w:val="Normal.0"/>
        <w:spacing w:after="100"/>
        <w:rPr>
          <w:rFonts w:ascii="Arial Narrow" w:cs="Arial Narrow" w:hAnsi="Arial Narrow" w:eastAsia="Arial Narrow"/>
          <w:b w:val="1"/>
          <w:bCs w:val="1"/>
          <w:u w:val="single"/>
        </w:rPr>
      </w:pPr>
      <w:r>
        <w:rPr>
          <w:rFonts w:ascii="Arial Narrow" w:hAnsi="Arial Narrow"/>
          <w:b w:val="1"/>
          <w:bCs w:val="1"/>
          <w:u w:val="single"/>
          <w:rtl w:val="0"/>
          <w:lang w:val="en-US"/>
        </w:rPr>
        <w:t>PRACTICALITIES</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Scorecards (and a worked example) are available to download and print from the </w:t>
      </w:r>
      <w:r>
        <w:rPr>
          <w:rFonts w:ascii="Arial Narrow" w:hAnsi="Arial Narrow"/>
          <w:rtl w:val="0"/>
          <w:lang w:val="en-US"/>
        </w:rPr>
        <w:t xml:space="preserve">TTE </w:t>
      </w:r>
      <w:r>
        <w:rPr>
          <w:rFonts w:ascii="Arial Narrow" w:hAnsi="Arial Narrow"/>
          <w:rtl w:val="0"/>
          <w:lang w:val="en-US"/>
        </w:rPr>
        <w:t>Exeter 365 website. The Home team Captain should do this before the match is played.</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The </w:t>
      </w:r>
      <w:r>
        <w:rPr>
          <w:rFonts w:ascii="Arial Narrow" w:hAnsi="Arial Narrow"/>
          <w:rtl w:val="0"/>
          <w:lang w:val="en-US"/>
        </w:rPr>
        <w:t xml:space="preserve">designated </w:t>
      </w:r>
      <w:r>
        <w:rPr>
          <w:rFonts w:ascii="Arial Narrow" w:hAnsi="Arial Narrow"/>
          <w:rtl w:val="0"/>
          <w:lang w:val="en-US"/>
        </w:rPr>
        <w:t>home team shall supply the balls, which shall be of a specified make as authori</w:t>
      </w:r>
      <w:r>
        <w:rPr>
          <w:rFonts w:ascii="Arial Narrow" w:hAnsi="Arial Narrow"/>
          <w:rtl w:val="0"/>
          <w:lang w:val="en-US"/>
        </w:rPr>
        <w:t>s</w:t>
      </w:r>
      <w:r>
        <w:rPr>
          <w:rFonts w:ascii="Arial Narrow" w:hAnsi="Arial Narrow"/>
          <w:rtl w:val="0"/>
          <w:lang w:val="en-US"/>
        </w:rPr>
        <w:t>ed by the Executive Committee.</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Matches shall commence not later than 7.15 p.m. All players must be in attendance by that time unless otherwise agreed by both captains.</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Umpiring shall be as follows: </w:t>
      </w:r>
    </w:p>
    <w:p>
      <w:pPr>
        <w:pStyle w:val="Normal.0"/>
        <w:tabs>
          <w:tab w:val="left" w:pos="1080"/>
        </w:tabs>
        <w:spacing w:after="20"/>
        <w:ind w:left="1080"/>
        <w:rPr>
          <w:rFonts w:ascii="Arial Narrow" w:cs="Arial Narrow" w:hAnsi="Arial Narrow" w:eastAsia="Arial Narrow"/>
        </w:rPr>
      </w:pPr>
      <w:r>
        <w:rPr>
          <w:rFonts w:ascii="Arial Narrow" w:cs="Arial Narrow" w:hAnsi="Arial Narrow" w:eastAsia="Arial Narrow"/>
        </w:rPr>
        <w:tab/>
        <w:tab/>
      </w:r>
      <w:r>
        <w:rPr>
          <w:rFonts w:ascii="Arial Narrow" w:hAnsi="Arial Narrow"/>
          <w:rtl w:val="0"/>
          <w:lang w:val="en-US"/>
        </w:rPr>
        <w:t xml:space="preserve">Away team </w:t>
      </w:r>
      <w:r>
        <w:rPr>
          <w:rFonts w:ascii="Arial Narrow" w:hAnsi="Arial Narrow"/>
          <w:rtl w:val="0"/>
          <w:lang w:val="en-US"/>
        </w:rPr>
        <w:t xml:space="preserve">shall umpire </w:t>
      </w:r>
      <w:r>
        <w:rPr>
          <w:rFonts w:ascii="Arial Narrow" w:hAnsi="Arial Narrow"/>
          <w:rtl w:val="0"/>
          <w:lang w:val="en-US"/>
        </w:rPr>
        <w:t>sets 1,3,</w:t>
      </w:r>
      <w:r>
        <w:rPr>
          <w:rFonts w:ascii="Arial Narrow" w:hAnsi="Arial Narrow"/>
          <w:rtl w:val="0"/>
          <w:lang w:val="en-US"/>
        </w:rPr>
        <w:t>5,7,9,11.</w:t>
      </w:r>
    </w:p>
    <w:p>
      <w:pPr>
        <w:pStyle w:val="Normal.0"/>
        <w:tabs>
          <w:tab w:val="left" w:pos="1080"/>
        </w:tabs>
        <w:spacing w:after="60"/>
        <w:ind w:left="1080"/>
        <w:rPr>
          <w:rFonts w:ascii="Arial Narrow" w:cs="Arial Narrow" w:hAnsi="Arial Narrow" w:eastAsia="Arial Narrow"/>
        </w:rPr>
      </w:pPr>
      <w:r>
        <w:rPr>
          <w:rFonts w:ascii="Arial Narrow" w:cs="Arial Narrow" w:hAnsi="Arial Narrow" w:eastAsia="Arial Narrow"/>
        </w:rPr>
        <w:tab/>
        <w:tab/>
      </w:r>
      <w:r>
        <w:rPr>
          <w:rFonts w:ascii="Arial Narrow" w:hAnsi="Arial Narrow"/>
          <w:rtl w:val="0"/>
          <w:lang w:val="en-US"/>
        </w:rPr>
        <w:t xml:space="preserve">Home team </w:t>
      </w:r>
      <w:r>
        <w:rPr>
          <w:rFonts w:ascii="Arial Narrow" w:hAnsi="Arial Narrow"/>
          <w:rtl w:val="0"/>
          <w:lang w:val="en-US"/>
        </w:rPr>
        <w:t>shall umpire</w:t>
      </w:r>
      <w:r>
        <w:rPr>
          <w:rFonts w:ascii="Arial Narrow" w:hAnsi="Arial Narrow"/>
          <w:rtl w:val="0"/>
          <w:lang w:val="en-US"/>
        </w:rPr>
        <w:t xml:space="preserve"> sets 2,4</w:t>
      </w:r>
      <w:r>
        <w:rPr>
          <w:rFonts w:ascii="Arial Narrow" w:hAnsi="Arial Narrow"/>
          <w:rtl w:val="0"/>
          <w:lang w:val="en-US"/>
        </w:rPr>
        <w:t>,6,8,10,12.</w:t>
      </w:r>
      <w:r>
        <w:rPr>
          <w:rFonts w:ascii="Arial Narrow" w:hAnsi="Arial Narrow"/>
          <w:rtl w:val="0"/>
          <w:lang w:val="en-US"/>
        </w:rPr>
        <w:t xml:space="preserve">                                                                                                                                                                                     </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The </w:t>
      </w:r>
      <w:r>
        <w:rPr>
          <w:rFonts w:ascii="Arial Narrow" w:hAnsi="Arial Narrow"/>
          <w:b w:val="1"/>
          <w:bCs w:val="1"/>
          <w:rtl w:val="0"/>
          <w:lang w:val="en-US"/>
        </w:rPr>
        <w:t>winning team</w:t>
      </w:r>
      <w:r>
        <w:rPr>
          <w:rFonts w:ascii="Arial Narrow" w:hAnsi="Arial Narrow"/>
          <w:rtl w:val="0"/>
          <w:lang w:val="en-US"/>
        </w:rPr>
        <w:t xml:space="preserve"> is asked to</w:t>
      </w:r>
      <w:r>
        <w:rPr>
          <w:rFonts w:ascii="Arial Narrow" w:hAnsi="Arial Narrow"/>
          <w:rtl w:val="0"/>
          <w:lang w:val="en-US"/>
        </w:rPr>
        <w:t xml:space="preserve"> forward the official scorecard, duly completed</w:t>
      </w:r>
      <w:r>
        <w:rPr>
          <w:rFonts w:ascii="Arial Narrow" w:hAnsi="Arial Narrow"/>
          <w:rtl w:val="0"/>
          <w:lang w:val="en-US"/>
        </w:rPr>
        <w:t xml:space="preserve"> and signed by both captains</w:t>
      </w:r>
      <w:r>
        <w:rPr>
          <w:rFonts w:ascii="Arial Narrow" w:hAnsi="Arial Narrow"/>
          <w:rtl w:val="0"/>
          <w:lang w:val="en-US"/>
        </w:rPr>
        <w:t>, to the Tournament Secretary within 48 hours of the match.</w:t>
      </w:r>
      <w:r>
        <w:rPr>
          <w:rFonts w:ascii="Arial Narrow" w:hAnsi="Arial Narrow"/>
          <w:rtl w:val="0"/>
          <w:lang w:val="en-US"/>
        </w:rPr>
        <w:t xml:space="preserve"> If the card is being forwarded electronically, the winning captain must retain the official scorecard, signed by both captains.</w:t>
      </w:r>
    </w:p>
    <w:p>
      <w:pPr>
        <w:pStyle w:val="Normal.0"/>
        <w:numPr>
          <w:ilvl w:val="0"/>
          <w:numId w:val="2"/>
        </w:numPr>
        <w:spacing w:after="120"/>
        <w:rPr>
          <w:rFonts w:ascii="Arial Narrow" w:cs="Arial Narrow" w:hAnsi="Arial Narrow" w:eastAsia="Arial Narrow"/>
          <w:lang w:val="en-US"/>
        </w:rPr>
      </w:pPr>
      <w:r>
        <w:rPr>
          <w:rFonts w:ascii="Arial Narrow" w:hAnsi="Arial Narrow"/>
          <w:rtl w:val="0"/>
          <w:lang w:val="en-US"/>
        </w:rPr>
        <w:t xml:space="preserve">Wherever the match is played, (see </w:t>
      </w:r>
      <w:r>
        <w:rPr>
          <w:rFonts w:ascii="Arial Narrow" w:hAnsi="Arial Narrow" w:hint="default"/>
          <w:rtl w:val="0"/>
          <w:lang w:val="en-US"/>
        </w:rPr>
        <w:t>“</w:t>
      </w:r>
      <w:r>
        <w:rPr>
          <w:rFonts w:ascii="Arial Narrow" w:hAnsi="Arial Narrow"/>
          <w:rtl w:val="0"/>
          <w:lang w:val="en-US"/>
        </w:rPr>
        <w:t>FIXTURES AND DRAW</w:t>
      </w:r>
      <w:r>
        <w:rPr>
          <w:rFonts w:ascii="Arial Narrow" w:hAnsi="Arial Narrow" w:hint="default"/>
          <w:rtl w:val="0"/>
          <w:lang w:val="en-US"/>
        </w:rPr>
        <w:t xml:space="preserve">” </w:t>
      </w:r>
      <w:r>
        <w:rPr>
          <w:rFonts w:ascii="Arial Narrow" w:hAnsi="Arial Narrow"/>
          <w:rtl w:val="0"/>
          <w:lang w:val="en-US"/>
        </w:rPr>
        <w:t xml:space="preserve">below) the team originally designated as the home team shall provide refreshments, scorecard and table tennis ball(s). </w:t>
      </w:r>
    </w:p>
    <w:p>
      <w:pPr>
        <w:pStyle w:val="Normal.0"/>
        <w:spacing w:after="100"/>
        <w:rPr>
          <w:rFonts w:ascii="Arial Narrow" w:cs="Arial Narrow" w:hAnsi="Arial Narrow" w:eastAsia="Arial Narrow"/>
          <w:b w:val="1"/>
          <w:bCs w:val="1"/>
          <w:u w:val="single"/>
        </w:rPr>
      </w:pPr>
      <w:r>
        <w:rPr>
          <w:rFonts w:ascii="Arial Narrow" w:hAnsi="Arial Narrow"/>
          <w:b w:val="1"/>
          <w:bCs w:val="1"/>
          <w:u w:val="single"/>
          <w:rtl w:val="0"/>
          <w:lang w:val="en-US"/>
        </w:rPr>
        <w:t>FIXTURES AND DRAW</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For Round 1 of the draw, a week has been designated for Bridle Cup fixtures, and teams must do all they can to play Bridle Cup matches during that week, or earlier if both teams are in agreement. League fixtures should </w:t>
      </w:r>
      <w:r>
        <w:rPr>
          <w:rFonts w:ascii="Arial Narrow" w:hAnsi="Arial Narrow"/>
          <w:b w:val="1"/>
          <w:bCs w:val="1"/>
          <w:rtl w:val="0"/>
          <w:lang w:val="en-US"/>
        </w:rPr>
        <w:t xml:space="preserve">not </w:t>
      </w:r>
      <w:r>
        <w:rPr>
          <w:rFonts w:ascii="Arial Narrow" w:hAnsi="Arial Narrow"/>
          <w:rtl w:val="0"/>
          <w:lang w:val="en-US"/>
        </w:rPr>
        <w:t xml:space="preserve">be rearranged to be played during the designated Bridle Cup week if this prevents teams from fulfilling their Bridle Cup fixtures during that week. </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The draw for the first round will take place at the AGM, before the start of the season. In each pairing, the first team drawn will be deemed the home team.</w:t>
      </w:r>
    </w:p>
    <w:p>
      <w:pPr>
        <w:pStyle w:val="Normal.0"/>
        <w:numPr>
          <w:ilvl w:val="0"/>
          <w:numId w:val="2"/>
        </w:numPr>
        <w:spacing w:after="60"/>
        <w:rPr>
          <w:rFonts w:ascii="Arial Narrow" w:cs="Arial Narrow" w:hAnsi="Arial Narrow" w:eastAsia="Arial Narrow"/>
          <w:lang w:val="en-US"/>
        </w:rPr>
      </w:pPr>
      <w:r>
        <w:rPr>
          <w:rFonts w:ascii="Arial Narrow" w:hAnsi="Arial Narrow"/>
          <w:b w:val="1"/>
          <w:bCs w:val="1"/>
          <w:rtl w:val="0"/>
          <w:lang w:val="en-US"/>
        </w:rPr>
        <w:t xml:space="preserve">The draw for each round will be published in advance on the website. </w:t>
      </w:r>
      <w:r>
        <w:rPr>
          <w:rFonts w:ascii="Arial Narrow" w:hAnsi="Arial Narrow"/>
          <w:rtl w:val="0"/>
          <w:lang w:val="en-US"/>
        </w:rPr>
        <w:t>Again, the first team in each pairing will be deemed to be the home team.</w:t>
      </w:r>
    </w:p>
    <w:p>
      <w:pPr>
        <w:pStyle w:val="Normal.0"/>
        <w:numPr>
          <w:ilvl w:val="0"/>
          <w:numId w:val="2"/>
        </w:numPr>
        <w:spacing w:after="120"/>
        <w:rPr>
          <w:rFonts w:ascii="Arial Narrow" w:cs="Arial Narrow" w:hAnsi="Arial Narrow" w:eastAsia="Arial Narrow"/>
          <w:b w:val="1"/>
          <w:bCs w:val="1"/>
          <w:lang w:val="en-US"/>
        </w:rPr>
      </w:pPr>
      <w:r>
        <w:rPr>
          <w:rFonts w:ascii="Arial Narrow" w:hAnsi="Arial Narrow"/>
          <w:rtl w:val="0"/>
          <w:lang w:val="en-US"/>
        </w:rPr>
        <w:t>D</w:t>
      </w:r>
      <w:r>
        <w:rPr>
          <w:rFonts w:ascii="Arial Narrow" w:hAnsi="Arial Narrow"/>
          <w:rtl w:val="0"/>
          <w:lang w:val="en-US"/>
        </w:rPr>
        <w:t>eadlines will be announced on the website</w:t>
      </w:r>
      <w:r>
        <w:rPr>
          <w:rFonts w:ascii="Arial Narrow" w:hAnsi="Arial Narrow"/>
          <w:rtl w:val="0"/>
          <w:lang w:val="en-US"/>
        </w:rPr>
        <w:t>, i</w:t>
      </w:r>
      <w:r>
        <w:rPr>
          <w:rFonts w:ascii="Arial Narrow" w:hAnsi="Arial Narrow"/>
          <w:rtl w:val="0"/>
          <w:lang w:val="en-US"/>
        </w:rPr>
        <w:t>n order to enable the competition to progress smoothly</w:t>
      </w:r>
      <w:r>
        <w:rPr>
          <w:rFonts w:ascii="Arial Narrow" w:hAnsi="Arial Narrow"/>
          <w:rtl w:val="0"/>
          <w:lang w:val="en-US"/>
        </w:rPr>
        <w:t xml:space="preserve">. </w:t>
      </w:r>
      <w:r>
        <w:rPr>
          <w:rFonts w:ascii="Arial Narrow" w:hAnsi="Arial Narrow"/>
          <w:b w:val="1"/>
          <w:bCs w:val="1"/>
          <w:rtl w:val="0"/>
          <w:lang w:val="en-US"/>
        </w:rPr>
        <w:t>T</w:t>
      </w:r>
      <w:r>
        <w:rPr>
          <w:rFonts w:ascii="Arial Narrow" w:hAnsi="Arial Narrow"/>
          <w:b w:val="1"/>
          <w:bCs w:val="1"/>
          <w:rtl w:val="0"/>
          <w:lang w:val="en-US"/>
        </w:rPr>
        <w:t xml:space="preserve">eams </w:t>
      </w:r>
      <w:r>
        <w:rPr>
          <w:rFonts w:ascii="Arial Narrow" w:hAnsi="Arial Narrow"/>
          <w:b w:val="1"/>
          <w:bCs w:val="1"/>
          <w:rtl w:val="0"/>
          <w:lang w:val="en-US"/>
        </w:rPr>
        <w:t>must</w:t>
      </w:r>
      <w:r>
        <w:rPr>
          <w:rFonts w:ascii="Arial Narrow" w:hAnsi="Arial Narrow"/>
          <w:b w:val="1"/>
          <w:bCs w:val="1"/>
          <w:rtl w:val="0"/>
          <w:lang w:val="en-US"/>
        </w:rPr>
        <w:t xml:space="preserve"> complete the first two rounds of the competition before the Christmas break</w:t>
      </w:r>
      <w:r>
        <w:rPr>
          <w:rFonts w:ascii="Arial Narrow" w:hAnsi="Arial Narrow"/>
          <w:b w:val="1"/>
          <w:bCs w:val="1"/>
          <w:rtl w:val="0"/>
          <w:lang w:val="en-US"/>
        </w:rPr>
        <w:t>.</w:t>
      </w:r>
    </w:p>
    <w:p>
      <w:pPr>
        <w:pStyle w:val="Normal.0"/>
        <w:tabs>
          <w:tab w:val="left" w:pos="1080"/>
        </w:tabs>
        <w:spacing w:after="100"/>
        <w:rPr>
          <w:rFonts w:ascii="Arial Narrow" w:cs="Arial Narrow" w:hAnsi="Arial Narrow" w:eastAsia="Arial Narrow"/>
          <w:b w:val="1"/>
          <w:bCs w:val="1"/>
          <w:u w:val="single"/>
        </w:rPr>
      </w:pPr>
      <w:r>
        <w:rPr>
          <w:rFonts w:ascii="Arial Narrow" w:hAnsi="Arial Narrow"/>
          <w:b w:val="1"/>
          <w:bCs w:val="1"/>
          <w:u w:val="single"/>
          <w:rtl w:val="0"/>
          <w:lang w:val="en-US"/>
        </w:rPr>
        <w:t>ARRANGING FIXTURES</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T</w:t>
      </w:r>
      <w:r>
        <w:rPr>
          <w:rFonts w:ascii="Arial Narrow" w:hAnsi="Arial Narrow"/>
          <w:rtl w:val="0"/>
          <w:lang w:val="en-US"/>
        </w:rPr>
        <w:t xml:space="preserve">hroughout the competition, </w:t>
      </w:r>
      <w:r>
        <w:rPr>
          <w:rFonts w:ascii="Arial Narrow" w:hAnsi="Arial Narrow"/>
          <w:rtl w:val="0"/>
          <w:lang w:val="en-US"/>
        </w:rPr>
        <w:t xml:space="preserve">teams must keep the Competition Secretary (Tony Sampson, </w:t>
      </w:r>
      <w:r>
        <w:rPr>
          <w:rStyle w:val="Hyperlink.0"/>
          <w:rFonts w:ascii="Arial Narrow" w:cs="Arial Narrow" w:hAnsi="Arial Narrow" w:eastAsia="Arial Narrow"/>
        </w:rPr>
        <w:fldChar w:fldCharType="begin" w:fldLock="0"/>
      </w:r>
      <w:r>
        <w:rPr>
          <w:rStyle w:val="Hyperlink.0"/>
          <w:rFonts w:ascii="Arial Narrow" w:cs="Arial Narrow" w:hAnsi="Arial Narrow" w:eastAsia="Arial Narrow"/>
        </w:rPr>
        <w:instrText xml:space="preserve"> HYPERLINK "mailto:tonysampson43@icloud.com"</w:instrText>
      </w:r>
      <w:r>
        <w:rPr>
          <w:rStyle w:val="Hyperlink.0"/>
          <w:rFonts w:ascii="Arial Narrow" w:cs="Arial Narrow" w:hAnsi="Arial Narrow" w:eastAsia="Arial Narrow"/>
        </w:rPr>
        <w:fldChar w:fldCharType="separate" w:fldLock="0"/>
      </w:r>
      <w:r>
        <w:rPr>
          <w:rStyle w:val="Hyperlink.0"/>
          <w:rFonts w:ascii="Arial Narrow" w:hAnsi="Arial Narrow"/>
          <w:rtl w:val="0"/>
          <w:lang w:val="en-US"/>
        </w:rPr>
        <w:t>tonysampson43@icloud.com</w:t>
      </w:r>
      <w:r>
        <w:rPr>
          <w:rFonts w:ascii="Arial Narrow" w:cs="Arial Narrow" w:hAnsi="Arial Narrow" w:eastAsia="Arial Narrow"/>
        </w:rPr>
        <w:fldChar w:fldCharType="end" w:fldLock="0"/>
      </w:r>
      <w:r>
        <w:rPr>
          <w:rFonts w:ascii="Arial Narrow" w:hAnsi="Arial Narrow"/>
          <w:rtl w:val="0"/>
          <w:lang w:val="en-US"/>
        </w:rPr>
        <w:t>) informed of progress in arranging fixtures, and send him the results card within 48 hours of the match being played. (See Rules 19 &amp; 21 above)</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Beyond the first round, </w:t>
      </w:r>
      <w:r>
        <w:rPr>
          <w:rFonts w:ascii="Arial Narrow" w:hAnsi="Arial Narrow"/>
          <w:rtl w:val="0"/>
          <w:lang w:val="en-US"/>
        </w:rPr>
        <w:t xml:space="preserve">the </w:t>
      </w:r>
      <w:r>
        <w:rPr>
          <w:rFonts w:ascii="Arial Narrow" w:hAnsi="Arial Narrow"/>
          <w:rtl w:val="0"/>
          <w:lang w:val="en-US"/>
        </w:rPr>
        <w:t xml:space="preserve">designated </w:t>
      </w:r>
      <w:r>
        <w:rPr>
          <w:rFonts w:ascii="Arial Narrow" w:hAnsi="Arial Narrow"/>
          <w:rtl w:val="0"/>
          <w:lang w:val="en-US"/>
        </w:rPr>
        <w:t xml:space="preserve">HOME team is asked to offer </w:t>
      </w:r>
      <w:r>
        <w:rPr>
          <w:rFonts w:ascii="Arial Narrow" w:hAnsi="Arial Narrow"/>
          <w:b w:val="1"/>
          <w:bCs w:val="1"/>
          <w:rtl w:val="0"/>
          <w:lang w:val="en-US"/>
        </w:rPr>
        <w:t>two</w:t>
      </w:r>
      <w:r>
        <w:rPr>
          <w:rFonts w:ascii="Arial Narrow" w:hAnsi="Arial Narrow"/>
          <w:rtl w:val="0"/>
          <w:lang w:val="en-US"/>
        </w:rPr>
        <w:t xml:space="preserve"> dates to the Away team, having first checked the </w:t>
      </w:r>
      <w:r>
        <w:rPr>
          <w:rFonts w:ascii="Arial Narrow" w:hAnsi="Arial Narrow"/>
          <w:rtl w:val="0"/>
          <w:lang w:val="en-US"/>
        </w:rPr>
        <w:t xml:space="preserve">website </w:t>
      </w:r>
      <w:r>
        <w:rPr>
          <w:rFonts w:ascii="Arial Narrow" w:hAnsi="Arial Narrow"/>
          <w:rtl w:val="0"/>
          <w:lang w:val="en-US"/>
        </w:rPr>
        <w:t xml:space="preserve">fixture list in order to avoid any possible </w:t>
      </w:r>
      <w:r>
        <w:rPr>
          <w:rFonts w:ascii="Arial Narrow" w:hAnsi="Arial Narrow"/>
          <w:rtl w:val="0"/>
          <w:lang w:val="en-US"/>
        </w:rPr>
        <w:t>league fixture clashes for either team</w:t>
      </w:r>
      <w:r>
        <w:rPr>
          <w:rFonts w:ascii="Arial Narrow" w:hAnsi="Arial Narrow"/>
          <w:rtl w:val="0"/>
          <w:lang w:val="en-US"/>
        </w:rPr>
        <w:t xml:space="preserve">. </w:t>
      </w:r>
      <w:r>
        <w:rPr>
          <w:rFonts w:ascii="Arial Narrow" w:hAnsi="Arial Narrow"/>
          <w:rtl w:val="0"/>
          <w:lang w:val="en-US"/>
        </w:rPr>
        <w:t>If it helps in facilitating the match, and subject to both team captains</w:t>
      </w:r>
      <w:r>
        <w:rPr>
          <w:rFonts w:ascii="Arial Narrow" w:hAnsi="Arial Narrow" w:hint="default"/>
          <w:rtl w:val="0"/>
          <w:lang w:val="en-US"/>
        </w:rPr>
        <w:t xml:space="preserve">’ </w:t>
      </w:r>
      <w:r>
        <w:rPr>
          <w:rFonts w:ascii="Arial Narrow" w:hAnsi="Arial Narrow"/>
          <w:rtl w:val="0"/>
          <w:lang w:val="en-US"/>
        </w:rPr>
        <w:t>agreement, the fixture may be reversed, so that the team drawn away can host the match. Alternatively, as long as both teams are agreed, the fixture may be fulfilled at a neutral venue. Please refer also to Rule 20 above.</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Rule 20 above will also apply to </w:t>
      </w:r>
      <w:r>
        <w:rPr>
          <w:rFonts w:ascii="Arial Narrow" w:hAnsi="Arial Narrow"/>
          <w:rtl w:val="0"/>
          <w:lang w:val="en-US"/>
        </w:rPr>
        <w:t>any preliminary round</w:t>
      </w:r>
      <w:r>
        <w:rPr>
          <w:rFonts w:ascii="Arial Narrow" w:hAnsi="Arial Narrow"/>
          <w:rtl w:val="0"/>
          <w:lang w:val="en-US"/>
        </w:rPr>
        <w:t xml:space="preserve">, should such a round be necessary. </w:t>
      </w:r>
    </w:p>
    <w:p>
      <w:pPr>
        <w:pStyle w:val="Normal.0"/>
        <w:numPr>
          <w:ilvl w:val="0"/>
          <w:numId w:val="2"/>
        </w:numPr>
        <w:spacing w:after="120"/>
        <w:rPr>
          <w:rFonts w:ascii="Arial Narrow" w:cs="Arial Narrow" w:hAnsi="Arial Narrow" w:eastAsia="Arial Narrow"/>
          <w:lang w:val="en-US"/>
        </w:rPr>
      </w:pPr>
      <w:r>
        <w:rPr>
          <w:rFonts w:ascii="Arial Narrow" w:hAnsi="Arial Narrow"/>
          <w:rtl w:val="0"/>
          <w:lang w:val="en-US"/>
        </w:rPr>
        <w:t xml:space="preserve">In the event of a team withdrawing from </w:t>
      </w:r>
      <w:r>
        <w:rPr>
          <w:rFonts w:ascii="Arial Narrow" w:hAnsi="Arial Narrow"/>
          <w:rtl w:val="0"/>
          <w:lang w:val="en-US"/>
        </w:rPr>
        <w:t xml:space="preserve">or </w:t>
      </w:r>
      <w:r>
        <w:rPr>
          <w:rFonts w:ascii="Arial Narrow" w:hAnsi="Arial Narrow"/>
          <w:rtl w:val="0"/>
          <w:lang w:val="en-US"/>
        </w:rPr>
        <w:t>being unable to fulfil</w:t>
      </w:r>
      <w:r>
        <w:rPr>
          <w:rFonts w:ascii="Arial Narrow" w:hAnsi="Arial Narrow"/>
          <w:rtl w:val="0"/>
          <w:lang w:val="en-US"/>
        </w:rPr>
        <w:t xml:space="preserve"> </w:t>
      </w:r>
      <w:r>
        <w:rPr>
          <w:rFonts w:ascii="Arial Narrow" w:hAnsi="Arial Narrow"/>
          <w:rtl w:val="0"/>
          <w:lang w:val="en-US"/>
        </w:rPr>
        <w:t xml:space="preserve">a </w:t>
      </w:r>
      <w:r>
        <w:rPr>
          <w:rFonts w:ascii="Arial Narrow" w:hAnsi="Arial Narrow"/>
          <w:rtl w:val="0"/>
          <w:lang w:val="en-US"/>
        </w:rPr>
        <w:t>fixture,</w:t>
      </w:r>
      <w:r>
        <w:rPr>
          <w:rFonts w:ascii="Arial Narrow" w:hAnsi="Arial Narrow"/>
          <w:rtl w:val="0"/>
          <w:lang w:val="en-US"/>
        </w:rPr>
        <w:t xml:space="preserve"> the tie will be awarded to the opposing team</w:t>
      </w:r>
      <w:r>
        <w:rPr>
          <w:rFonts w:ascii="Arial Narrow" w:hAnsi="Arial Narrow"/>
          <w:rtl w:val="0"/>
          <w:lang w:val="en-US"/>
        </w:rPr>
        <w:t>. No</w:t>
      </w:r>
      <w:r>
        <w:rPr>
          <w:rFonts w:ascii="Arial Narrow" w:hAnsi="Arial Narrow"/>
          <w:rtl w:val="0"/>
          <w:lang w:val="en-US"/>
        </w:rPr>
        <w:t xml:space="preserve"> fine will be imposed</w:t>
      </w:r>
      <w:r>
        <w:rPr>
          <w:rFonts w:ascii="Arial Narrow" w:hAnsi="Arial Narrow"/>
          <w:rtl w:val="0"/>
          <w:lang w:val="en-US"/>
        </w:rPr>
        <w:t>,</w:t>
      </w:r>
      <w:r>
        <w:rPr>
          <w:rFonts w:ascii="Arial Narrow" w:hAnsi="Arial Narrow"/>
          <w:rtl w:val="0"/>
          <w:lang w:val="en-US"/>
        </w:rPr>
        <w:t xml:space="preserve"> </w:t>
      </w:r>
      <w:r>
        <w:rPr>
          <w:rFonts w:ascii="Arial Narrow" w:hAnsi="Arial Narrow"/>
          <w:rtl w:val="0"/>
          <w:lang w:val="en-US"/>
        </w:rPr>
        <w:t>as long as</w:t>
      </w:r>
      <w:r>
        <w:rPr>
          <w:rFonts w:ascii="Arial Narrow" w:hAnsi="Arial Narrow"/>
          <w:rtl w:val="0"/>
          <w:lang w:val="en-US"/>
        </w:rPr>
        <w:t xml:space="preserve"> the opponents and Competition Secretary are notified immediately. Failure to do so will incur a fine of </w:t>
      </w:r>
      <w:r>
        <w:rPr>
          <w:rFonts w:ascii="Arial Narrow" w:hAnsi="Arial Narrow" w:hint="default"/>
          <w:rtl w:val="0"/>
          <w:lang w:val="en-US"/>
        </w:rPr>
        <w:t>£</w:t>
      </w:r>
      <w:r>
        <w:rPr>
          <w:rFonts w:ascii="Arial Narrow" w:hAnsi="Arial Narrow"/>
          <w:rtl w:val="0"/>
          <w:lang w:val="en-US"/>
        </w:rPr>
        <w:t>3.50.</w:t>
      </w:r>
    </w:p>
    <w:p>
      <w:pPr>
        <w:pStyle w:val="Normal.0"/>
        <w:spacing w:after="100"/>
        <w:rPr>
          <w:rFonts w:ascii="Arial Narrow" w:cs="Arial Narrow" w:hAnsi="Arial Narrow" w:eastAsia="Arial Narrow"/>
          <w:b w:val="1"/>
          <w:bCs w:val="1"/>
          <w:u w:val="single"/>
        </w:rPr>
      </w:pPr>
      <w:r>
        <w:rPr>
          <w:rFonts w:ascii="Arial Narrow" w:hAnsi="Arial Narrow"/>
          <w:b w:val="1"/>
          <w:bCs w:val="1"/>
          <w:u w:val="single"/>
          <w:rtl w:val="0"/>
          <w:lang w:val="en-US"/>
        </w:rPr>
        <w:t>PLAYERS &amp; RESERVES</w:t>
      </w:r>
    </w:p>
    <w:p>
      <w:pPr>
        <w:pStyle w:val="Normal.0"/>
        <w:numPr>
          <w:ilvl w:val="0"/>
          <w:numId w:val="2"/>
        </w:numPr>
        <w:spacing w:after="60"/>
        <w:rPr>
          <w:rFonts w:ascii="Arial Narrow" w:cs="Arial Narrow" w:hAnsi="Arial Narrow" w:eastAsia="Arial Narrow"/>
          <w:b w:val="1"/>
          <w:bCs w:val="1"/>
          <w:lang w:val="en-US"/>
        </w:rPr>
      </w:pPr>
      <w:r>
        <w:rPr>
          <w:rFonts w:ascii="Arial Narrow" w:hAnsi="Arial Narrow"/>
          <w:rtl w:val="0"/>
          <w:lang w:val="en-US"/>
        </w:rPr>
        <w:t xml:space="preserve">No player shall participate unless he or she is a registered player of the Exeter and District </w:t>
      </w:r>
      <w:r>
        <w:rPr>
          <w:rFonts w:ascii="Arial Narrow" w:hAnsi="Arial Narrow"/>
          <w:rtl w:val="0"/>
          <w:lang w:val="en-US"/>
        </w:rPr>
        <w:t xml:space="preserve">Table Tennis </w:t>
      </w:r>
      <w:r>
        <w:rPr>
          <w:rFonts w:ascii="Arial Narrow" w:hAnsi="Arial Narrow"/>
          <w:rtl w:val="0"/>
          <w:lang w:val="en-US"/>
        </w:rPr>
        <w:t xml:space="preserve">League at the start of the playing season, or </w:t>
      </w:r>
      <w:r>
        <w:rPr>
          <w:rFonts w:ascii="Arial Narrow" w:hAnsi="Arial Narrow"/>
          <w:rtl w:val="0"/>
          <w:lang w:val="en-US"/>
        </w:rPr>
        <w:t>before</w:t>
      </w:r>
      <w:r>
        <w:rPr>
          <w:rFonts w:ascii="Arial Narrow" w:hAnsi="Arial Narrow"/>
          <w:rtl w:val="0"/>
          <w:lang w:val="en-US"/>
        </w:rPr>
        <w:t xml:space="preserve"> the Competition Committee </w:t>
      </w:r>
      <w:r>
        <w:rPr>
          <w:rFonts w:ascii="Arial Narrow" w:hAnsi="Arial Narrow"/>
          <w:rtl w:val="0"/>
          <w:lang w:val="en-US"/>
        </w:rPr>
        <w:t xml:space="preserve">has </w:t>
      </w:r>
      <w:r>
        <w:rPr>
          <w:rFonts w:ascii="Arial Narrow" w:hAnsi="Arial Narrow"/>
          <w:rtl w:val="0"/>
          <w:lang w:val="en-US"/>
        </w:rPr>
        <w:t>assign</w:t>
      </w:r>
      <w:r>
        <w:rPr>
          <w:rFonts w:ascii="Arial Narrow" w:hAnsi="Arial Narrow"/>
          <w:rtl w:val="0"/>
          <w:lang w:val="en-US"/>
        </w:rPr>
        <w:t>ed</w:t>
      </w:r>
      <w:r>
        <w:rPr>
          <w:rFonts w:ascii="Arial Narrow" w:hAnsi="Arial Narrow"/>
          <w:rtl w:val="0"/>
          <w:lang w:val="en-US"/>
        </w:rPr>
        <w:t xml:space="preserve"> them a handica</w:t>
      </w:r>
      <w:r>
        <w:rPr>
          <w:rFonts w:ascii="Arial Narrow" w:hAnsi="Arial Narrow"/>
          <w:rtl w:val="0"/>
          <w:lang w:val="en-US"/>
        </w:rPr>
        <w:t>p.</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Players shall be allowed to play for the team for which they are registered in the League</w:t>
      </w:r>
      <w:r>
        <w:rPr>
          <w:rFonts w:ascii="Arial Narrow" w:hAnsi="Arial Narrow"/>
          <w:rtl w:val="0"/>
          <w:lang w:val="en-US"/>
        </w:rPr>
        <w:t>.</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Reserves</w:t>
      </w:r>
      <w:r>
        <w:rPr>
          <w:rFonts w:ascii="Arial Narrow" w:hAnsi="Arial Narrow"/>
          <w:rtl w:val="0"/>
          <w:lang w:val="en-US"/>
        </w:rPr>
        <w:t xml:space="preserve"> </w:t>
      </w:r>
      <w:r>
        <w:rPr>
          <w:rFonts w:ascii="Arial Narrow" w:hAnsi="Arial Narrow"/>
          <w:rtl w:val="0"/>
          <w:lang w:val="en-US"/>
        </w:rPr>
        <w:t xml:space="preserve">must be registered to play for the same club as the player they are replacing, and </w:t>
      </w:r>
      <w:r>
        <w:rPr>
          <w:rFonts w:ascii="Arial Narrow" w:hAnsi="Arial Narrow"/>
          <w:rtl w:val="0"/>
          <w:lang w:val="en-US"/>
        </w:rPr>
        <w:t>m</w:t>
      </w:r>
      <w:r>
        <w:rPr>
          <w:rFonts w:ascii="Arial Narrow" w:hAnsi="Arial Narrow"/>
          <w:rtl w:val="0"/>
          <w:lang w:val="en-US"/>
        </w:rPr>
        <w:t>ust</w:t>
      </w:r>
      <w:r>
        <w:rPr>
          <w:rFonts w:ascii="Arial Narrow" w:hAnsi="Arial Narrow"/>
          <w:rtl w:val="0"/>
          <w:lang w:val="en-US"/>
        </w:rPr>
        <w:t xml:space="preserve"> be </w:t>
      </w:r>
      <w:r>
        <w:rPr>
          <w:rFonts w:ascii="Arial Narrow" w:hAnsi="Arial Narrow"/>
          <w:rtl w:val="0"/>
          <w:lang w:val="en-US"/>
        </w:rPr>
        <w:t>ranked equally to or lower than that player.</w:t>
      </w:r>
    </w:p>
    <w:p>
      <w:pPr>
        <w:pStyle w:val="Normal.0"/>
        <w:numPr>
          <w:ilvl w:val="0"/>
          <w:numId w:val="2"/>
        </w:numPr>
        <w:spacing w:after="60"/>
        <w:rPr>
          <w:rFonts w:ascii="Arial Narrow" w:cs="Arial Narrow" w:hAnsi="Arial Narrow" w:eastAsia="Arial Narrow"/>
          <w:b w:val="1"/>
          <w:bCs w:val="1"/>
          <w:lang w:val="en-US"/>
        </w:rPr>
      </w:pPr>
      <w:r>
        <w:rPr>
          <w:rFonts w:ascii="Arial Narrow" w:hAnsi="Arial Narrow"/>
          <w:b w:val="1"/>
          <w:bCs w:val="1"/>
          <w:rtl w:val="0"/>
          <w:lang w:val="en-US"/>
        </w:rPr>
        <w:t xml:space="preserve">It will be permissible for a reserve to replace a higher-ranked player from the same club and then to resume playing for his/her usual team in later rounds. THIS ARRANGEMENT IS RESTRICTED TO ONE APPEARANCE ONLY FOR THE HIGHER RANKED TEAM. </w:t>
      </w:r>
    </w:p>
    <w:p>
      <w:pPr>
        <w:pStyle w:val="Normal.0"/>
        <w:numPr>
          <w:ilvl w:val="0"/>
          <w:numId w:val="2"/>
        </w:numPr>
        <w:spacing w:after="60"/>
        <w:rPr>
          <w:rFonts w:ascii="Arial Narrow" w:cs="Arial Narrow" w:hAnsi="Arial Narrow" w:eastAsia="Arial Narrow"/>
          <w:lang w:val="en-US"/>
        </w:rPr>
      </w:pPr>
      <w:r>
        <w:rPr>
          <w:rFonts w:ascii="Arial Narrow" w:hAnsi="Arial Narrow"/>
          <w:rtl w:val="0"/>
          <w:lang w:val="en-US"/>
        </w:rPr>
        <w:t xml:space="preserve">However, a player is allowed to represent two (or more) </w:t>
      </w:r>
      <w:r>
        <w:rPr>
          <w:rFonts w:ascii="Arial Narrow" w:hAnsi="Arial Narrow"/>
          <w:u w:val="single"/>
          <w:rtl w:val="0"/>
          <w:lang w:val="en-US"/>
        </w:rPr>
        <w:t>different</w:t>
      </w:r>
      <w:r>
        <w:rPr>
          <w:rFonts w:ascii="Arial Narrow" w:hAnsi="Arial Narrow"/>
          <w:rtl w:val="0"/>
          <w:lang w:val="en-US"/>
        </w:rPr>
        <w:t xml:space="preserve"> higher-ranked teams, but only once each. In theory, this means that a player could represent his/her club in several teams in the competition.</w:t>
      </w:r>
    </w:p>
    <w:p>
      <w:pPr>
        <w:pStyle w:val="Normal.0"/>
        <w:numPr>
          <w:ilvl w:val="0"/>
          <w:numId w:val="2"/>
        </w:numPr>
        <w:spacing w:after="120"/>
        <w:rPr>
          <w:rFonts w:ascii="Arial Narrow" w:cs="Arial Narrow" w:hAnsi="Arial Narrow" w:eastAsia="Arial Narrow"/>
          <w:lang w:val="en-US"/>
        </w:rPr>
      </w:pPr>
      <w:r>
        <w:rPr>
          <w:rFonts w:ascii="Arial Narrow" w:hAnsi="Arial Narrow"/>
          <w:rtl w:val="0"/>
          <w:lang w:val="en-US"/>
        </w:rPr>
        <w:t>Any team playing an ineligible player shall forfeit the tie, and such tie shall be awarded to the opposing team.</w:t>
      </w:r>
    </w:p>
    <w:p>
      <w:pPr>
        <w:pStyle w:val="Normal.0"/>
        <w:spacing w:after="100"/>
        <w:rPr>
          <w:rFonts w:ascii="Arial Narrow" w:cs="Arial Narrow" w:hAnsi="Arial Narrow" w:eastAsia="Arial Narrow"/>
          <w:b w:val="1"/>
          <w:bCs w:val="1"/>
          <w:u w:val="single"/>
        </w:rPr>
      </w:pPr>
      <w:r>
        <w:rPr>
          <w:rFonts w:ascii="Arial Narrow" w:hAnsi="Arial Narrow"/>
          <w:b w:val="1"/>
          <w:bCs w:val="1"/>
          <w:u w:val="single"/>
          <w:rtl w:val="0"/>
          <w:lang w:val="en-US"/>
        </w:rPr>
        <w:t>DISPUTES</w:t>
      </w:r>
    </w:p>
    <w:p>
      <w:pPr>
        <w:pStyle w:val="Normal.0"/>
        <w:numPr>
          <w:ilvl w:val="0"/>
          <w:numId w:val="2"/>
        </w:numPr>
        <w:spacing w:after="140"/>
        <w:rPr>
          <w:rFonts w:ascii="Arial Narrow" w:cs="Arial Narrow" w:hAnsi="Arial Narrow" w:eastAsia="Arial Narrow"/>
          <w:lang w:val="en-US"/>
        </w:rPr>
      </w:pPr>
      <w:r>
        <w:rPr>
          <w:rFonts w:ascii="Arial Narrow" w:hAnsi="Arial Narrow"/>
          <w:rtl w:val="0"/>
          <w:lang w:val="en-US"/>
        </w:rPr>
        <w:t xml:space="preserve">The sub-committee shall have power to </w:t>
      </w:r>
      <w:r>
        <w:rPr>
          <w:rFonts w:ascii="Arial Narrow" w:hAnsi="Arial Narrow"/>
          <w:rtl w:val="0"/>
          <w:lang w:val="en-US"/>
        </w:rPr>
        <w:t>determine the outcome of</w:t>
      </w:r>
      <w:r>
        <w:rPr>
          <w:rFonts w:ascii="Arial Narrow" w:hAnsi="Arial Narrow"/>
          <w:rtl w:val="0"/>
          <w:lang w:val="en-US"/>
        </w:rPr>
        <w:t xml:space="preserve"> any disputes or unforeseen points not provided for in the foregoing rules.</w:t>
      </w:r>
    </w:p>
    <w:p>
      <w:pPr>
        <w:pStyle w:val="Normal.0"/>
        <w:tabs>
          <w:tab w:val="left" w:pos="1080"/>
        </w:tabs>
        <w:spacing w:after="60"/>
        <w:rPr>
          <w:rFonts w:ascii="Arial Narrow" w:cs="Arial Narrow" w:hAnsi="Arial Narrow" w:eastAsia="Arial Narrow"/>
          <w:u w:val="single"/>
        </w:rPr>
      </w:pPr>
      <w:r>
        <w:rPr>
          <w:rFonts w:ascii="Arial Narrow" w:hAnsi="Arial Narrow"/>
          <w:b w:val="1"/>
          <w:bCs w:val="1"/>
          <w:u w:val="single"/>
          <w:rtl w:val="0"/>
          <w:lang w:val="en-US"/>
        </w:rPr>
        <w:t>ALL EN</w:t>
      </w:r>
      <w:r>
        <w:rPr>
          <w:rFonts w:ascii="Arial Narrow" w:hAnsi="Arial Narrow"/>
          <w:b w:val="1"/>
          <w:bCs w:val="1"/>
          <w:u w:val="single"/>
          <w:rtl w:val="0"/>
          <w:lang w:val="en-US"/>
        </w:rPr>
        <w:t>QUI</w:t>
      </w:r>
      <w:r>
        <w:rPr>
          <w:rFonts w:ascii="Arial Narrow" w:hAnsi="Arial Narrow"/>
          <w:b w:val="1"/>
          <w:bCs w:val="1"/>
          <w:u w:val="single"/>
          <w:rtl w:val="0"/>
          <w:lang w:val="en-US"/>
        </w:rPr>
        <w:t>RIES REGARDING THE ABOVE TOURNAMENT SHOULD BE MADE TO :-</w:t>
      </w:r>
    </w:p>
    <w:p>
      <w:pPr>
        <w:pStyle w:val="Normal.0"/>
        <w:spacing w:after="60"/>
        <w:rPr>
          <w:rFonts w:ascii="Arial Narrow" w:cs="Arial Narrow" w:hAnsi="Arial Narrow" w:eastAsia="Arial Narrow"/>
        </w:rPr>
      </w:pPr>
      <w:r>
        <w:rPr>
          <w:rFonts w:ascii="Arial Narrow" w:hAnsi="Arial Narrow"/>
          <w:rtl w:val="0"/>
          <w:lang w:val="en-US"/>
        </w:rPr>
        <w:t>Tony Sampson (tonysampson43@icloud.com) 12 Spruce Park, Crediton EX17 3HQ. Tel: 01363-774818</w:t>
      </w:r>
      <w:r>
        <w:rPr>
          <w:rFonts w:ascii="Arial Narrow" w:hAnsi="Arial Narrow"/>
          <w:rtl w:val="0"/>
          <w:lang w:val="en-US"/>
        </w:rPr>
        <w:t>.</w:t>
      </w:r>
    </w:p>
    <w:p>
      <w:pPr>
        <w:pStyle w:val="Normal.0"/>
        <w:spacing w:after="60"/>
        <w:rPr>
          <w:rFonts w:ascii="Arial Narrow" w:cs="Arial Narrow" w:hAnsi="Arial Narrow" w:eastAsia="Arial Narrow"/>
        </w:rPr>
      </w:pPr>
    </w:p>
    <w:p>
      <w:pPr>
        <w:pStyle w:val="Normal.0"/>
        <w:spacing w:after="60"/>
        <w:rPr>
          <w:rFonts w:ascii="Arial Narrow" w:cs="Arial Narrow" w:hAnsi="Arial Narrow" w:eastAsia="Arial Narrow"/>
        </w:rPr>
      </w:pPr>
      <w:r>
        <w:rPr>
          <w:rFonts w:ascii="Arial Narrow" w:hAnsi="Arial Narrow"/>
          <w:color w:val="000000"/>
          <w:u w:color="000000"/>
          <w:rtl w:val="0"/>
          <w:lang w:val="en-US"/>
        </w:rPr>
        <w:t>The draw and deadlines by when rounds should be played</w:t>
      </w:r>
      <w:r>
        <w:rPr>
          <w:rFonts w:ascii="Arial Narrow" w:hAnsi="Arial Narrow"/>
          <w:color w:val="000000"/>
          <w:u w:color="000000"/>
          <w:rtl w:val="0"/>
          <w:lang w:val="en-US"/>
        </w:rPr>
        <w:t xml:space="preserve"> will be </w:t>
      </w:r>
      <w:r>
        <w:rPr>
          <w:rFonts w:ascii="Arial Narrow" w:hAnsi="Arial Narrow"/>
          <w:color w:val="000000"/>
          <w:u w:color="000000"/>
          <w:rtl w:val="0"/>
          <w:lang w:val="en-US"/>
        </w:rPr>
        <w:t>post</w:t>
      </w:r>
      <w:r>
        <w:rPr>
          <w:rFonts w:ascii="Arial Narrow" w:hAnsi="Arial Narrow"/>
          <w:color w:val="000000"/>
          <w:u w:color="000000"/>
          <w:rtl w:val="0"/>
          <w:lang w:val="en-US"/>
        </w:rPr>
        <w:t>ed on the EDTTL website www.tabletennis365.com/Exeter</w:t>
      </w:r>
    </w:p>
    <w:p>
      <w:pPr>
        <w:pStyle w:val="Normal.0"/>
        <w:spacing w:after="60"/>
        <w:rPr>
          <w:rFonts w:ascii="Arial Narrow" w:cs="Arial Narrow" w:hAnsi="Arial Narrow" w:eastAsia="Arial Narrow"/>
          <w:b w:val="1"/>
          <w:bCs w:val="1"/>
          <w:sz w:val="24"/>
          <w:szCs w:val="24"/>
        </w:rPr>
      </w:pPr>
    </w:p>
    <w:p>
      <w:pPr>
        <w:pStyle w:val="Normal.0"/>
        <w:spacing w:after="60"/>
        <w:jc w:val="center"/>
        <w:rPr>
          <w:rFonts w:ascii="Arial Narrow" w:cs="Arial Narrow" w:hAnsi="Arial Narrow" w:eastAsia="Arial Narrow"/>
          <w:b w:val="1"/>
          <w:bCs w:val="1"/>
          <w:sz w:val="24"/>
          <w:szCs w:val="24"/>
          <w:u w:val="single"/>
        </w:rPr>
      </w:pPr>
      <w:r>
        <w:rPr>
          <w:rFonts w:ascii="Arial Narrow" w:hAnsi="Arial Narrow"/>
          <w:b w:val="1"/>
          <w:bCs w:val="1"/>
          <w:sz w:val="24"/>
          <w:szCs w:val="24"/>
          <w:u w:val="single"/>
          <w:rtl w:val="0"/>
          <w:lang w:val="en-US"/>
        </w:rPr>
        <w:t>IT IS</w:t>
      </w:r>
      <w:r>
        <w:rPr>
          <w:rFonts w:ascii="Arial Narrow" w:hAnsi="Arial Narrow"/>
          <w:b w:val="1"/>
          <w:bCs w:val="1"/>
          <w:sz w:val="24"/>
          <w:szCs w:val="24"/>
          <w:rtl w:val="0"/>
          <w:lang w:val="en-US"/>
        </w:rPr>
        <w:t xml:space="preserve"> </w:t>
      </w:r>
      <w:r>
        <w:rPr>
          <w:rFonts w:ascii="Arial Narrow" w:hAnsi="Arial Narrow"/>
          <w:b w:val="1"/>
          <w:bCs w:val="1"/>
          <w:sz w:val="24"/>
          <w:szCs w:val="24"/>
          <w:u w:val="single"/>
          <w:rtl w:val="0"/>
          <w:lang w:val="en-US"/>
        </w:rPr>
        <w:t>ADVANTAGEOUS FOR TEAMS TO COMPLETE THEIR MATCHES AS SOON AS POSSIBLE.</w:t>
      </w:r>
    </w:p>
    <w:p>
      <w:pPr>
        <w:pStyle w:val="Normal.0"/>
        <w:spacing w:after="60"/>
        <w:rPr>
          <w:rFonts w:ascii="Arial Narrow" w:cs="Arial Narrow" w:hAnsi="Arial Narrow" w:eastAsia="Arial Narrow"/>
          <w:b w:val="1"/>
          <w:bCs w:val="1"/>
        </w:rPr>
      </w:pPr>
      <w:r>
        <w:rPr>
          <w:rFonts w:ascii="Arial Narrow" w:hAnsi="Arial Narrow"/>
          <w:b w:val="1"/>
          <w:bCs w:val="1"/>
          <w:rtl w:val="0"/>
          <w:lang w:val="en-US"/>
        </w:rPr>
        <w:t xml:space="preserve"> </w:t>
      </w:r>
    </w:p>
    <w:sectPr>
      <w:headerReference w:type="default" r:id="rId4"/>
      <w:footerReference w:type="default" r:id="rId5"/>
      <w:pgSz w:w="11900" w:h="16840" w:orient="portrait"/>
      <w:pgMar w:top="1440" w:right="965" w:bottom="1138" w:left="965" w:header="562"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left" w:pos="1080"/>
        </w:tabs>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Bullets">
    <w:name w:val="Bullets"/>
    <w:pPr>
      <w:numPr>
        <w:numId w:val="3"/>
      </w:numPr>
    </w:pPr>
  </w:style>
  <w:style w:type="character" w:styleId="Link">
    <w:name w:val="Link"/>
    <w:rPr>
      <w:color w:val="0000ff"/>
      <w:u w:val="single" w:color="0000ff"/>
    </w:rPr>
  </w:style>
  <w:style w:type="character" w:styleId="Hyperlink.0">
    <w:name w:val="Hyperlink.0"/>
    <w:basedOn w:val="Link"/>
    <w:next w:val="Hyperlink.0"/>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