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099F7" w14:textId="77777777" w:rsidR="00974247" w:rsidRDefault="002D5CB4" w:rsidP="002D5CB4">
      <w:pPr>
        <w:spacing w:after="0" w:line="240" w:lineRule="auto"/>
        <w:jc w:val="center"/>
        <w:rPr>
          <w:b/>
          <w:u w:val="single"/>
        </w:rPr>
      </w:pPr>
      <w:r>
        <w:rPr>
          <w:b/>
          <w:u w:val="single"/>
        </w:rPr>
        <w:t>CHALFONTS AND DISTRICT TABLE TENNIS LEAGUE</w:t>
      </w:r>
    </w:p>
    <w:p w14:paraId="4C4F91AA" w14:textId="77777777" w:rsidR="002D5CB4" w:rsidRDefault="002D5CB4" w:rsidP="002D5CB4">
      <w:pPr>
        <w:spacing w:after="0" w:line="240" w:lineRule="auto"/>
        <w:jc w:val="center"/>
        <w:rPr>
          <w:b/>
          <w:u w:val="single"/>
        </w:rPr>
      </w:pPr>
    </w:p>
    <w:p w14:paraId="23940731" w14:textId="77777777" w:rsidR="002D5CB4" w:rsidRDefault="002D5CB4" w:rsidP="002D5CB4">
      <w:pPr>
        <w:spacing w:after="0" w:line="240" w:lineRule="auto"/>
        <w:jc w:val="center"/>
        <w:rPr>
          <w:b/>
        </w:rPr>
      </w:pPr>
      <w:r>
        <w:rPr>
          <w:b/>
        </w:rPr>
        <w:t>Minutes of 201</w:t>
      </w:r>
      <w:r w:rsidR="00685D93">
        <w:rPr>
          <w:b/>
        </w:rPr>
        <w:t>7</w:t>
      </w:r>
      <w:r>
        <w:rPr>
          <w:b/>
        </w:rPr>
        <w:t xml:space="preserve"> Annual General Meeting</w:t>
      </w:r>
    </w:p>
    <w:p w14:paraId="00E4B3E1" w14:textId="77777777" w:rsidR="002D5CB4" w:rsidRDefault="002D5CB4" w:rsidP="002D5CB4">
      <w:pPr>
        <w:spacing w:after="0" w:line="240" w:lineRule="auto"/>
        <w:jc w:val="center"/>
        <w:rPr>
          <w:b/>
        </w:rPr>
      </w:pPr>
    </w:p>
    <w:p w14:paraId="60D56061" w14:textId="15A0434B" w:rsidR="002D5CB4" w:rsidRDefault="002D5CB4" w:rsidP="002D5CB4">
      <w:pPr>
        <w:spacing w:after="0" w:line="240" w:lineRule="auto"/>
        <w:ind w:left="1440" w:hanging="1440"/>
      </w:pPr>
      <w:r w:rsidRPr="006F0B55">
        <w:rPr>
          <w:b/>
          <w:i/>
        </w:rPr>
        <w:t>Held in:</w:t>
      </w:r>
      <w:r>
        <w:rPr>
          <w:i/>
        </w:rPr>
        <w:tab/>
      </w:r>
      <w:r w:rsidR="002D1BA6">
        <w:t>Youth Centre (behind the main building),</w:t>
      </w:r>
      <w:r>
        <w:t xml:space="preserve"> Gerrards Cross Memorial Centre, Gerrards Cross, Bucks</w:t>
      </w:r>
      <w:bookmarkStart w:id="0" w:name="_GoBack"/>
      <w:bookmarkEnd w:id="0"/>
    </w:p>
    <w:p w14:paraId="74DF586E" w14:textId="77777777" w:rsidR="002D5CB4" w:rsidRDefault="002D5CB4" w:rsidP="002D5CB4">
      <w:pPr>
        <w:spacing w:after="0" w:line="240" w:lineRule="auto"/>
        <w:ind w:left="1440" w:hanging="1440"/>
      </w:pPr>
    </w:p>
    <w:p w14:paraId="37506E8B" w14:textId="77777777" w:rsidR="002D5CB4" w:rsidRDefault="002D5CB4" w:rsidP="002D5CB4">
      <w:pPr>
        <w:spacing w:after="0" w:line="240" w:lineRule="auto"/>
        <w:ind w:left="1440" w:hanging="1440"/>
      </w:pPr>
      <w:r w:rsidRPr="006F0B55">
        <w:rPr>
          <w:b/>
          <w:i/>
        </w:rPr>
        <w:t>On:</w:t>
      </w:r>
      <w:r>
        <w:rPr>
          <w:i/>
        </w:rPr>
        <w:tab/>
      </w:r>
      <w:r>
        <w:t>Monday 1</w:t>
      </w:r>
      <w:r w:rsidR="00685D93">
        <w:t>5 May 2017</w:t>
      </w:r>
    </w:p>
    <w:p w14:paraId="23ADAAA2" w14:textId="77777777" w:rsidR="002D5CB4" w:rsidRDefault="002D5CB4" w:rsidP="002D5CB4">
      <w:pPr>
        <w:spacing w:after="0" w:line="240" w:lineRule="auto"/>
        <w:ind w:left="1440" w:hanging="1440"/>
      </w:pPr>
    </w:p>
    <w:p w14:paraId="5877BE0D" w14:textId="77777777" w:rsidR="002D5CB4" w:rsidRDefault="002D5CB4" w:rsidP="002D5CB4">
      <w:pPr>
        <w:spacing w:after="0" w:line="240" w:lineRule="auto"/>
        <w:ind w:left="1440" w:hanging="1440"/>
      </w:pPr>
      <w:r w:rsidRPr="006F0B55">
        <w:rPr>
          <w:b/>
          <w:i/>
        </w:rPr>
        <w:t>Present:</w:t>
      </w:r>
      <w:r>
        <w:rPr>
          <w:i/>
        </w:rPr>
        <w:tab/>
      </w:r>
      <w:r>
        <w:t>See Appendix 1</w:t>
      </w:r>
      <w:r w:rsidR="006F0B55">
        <w:t xml:space="preserve"> (end of minutes)</w:t>
      </w:r>
    </w:p>
    <w:p w14:paraId="04C2D138" w14:textId="77777777" w:rsidR="002D5CB4" w:rsidRDefault="002D5CB4" w:rsidP="002D5CB4">
      <w:pPr>
        <w:spacing w:after="0" w:line="240" w:lineRule="auto"/>
        <w:ind w:left="1440" w:hanging="1440"/>
      </w:pPr>
    </w:p>
    <w:p w14:paraId="40E0F250" w14:textId="77777777" w:rsidR="002D5CB4" w:rsidRDefault="002D5CB4" w:rsidP="002D5CB4">
      <w:pPr>
        <w:spacing w:after="0" w:line="240" w:lineRule="auto"/>
        <w:ind w:left="1440" w:hanging="1440"/>
      </w:pPr>
      <w:r w:rsidRPr="006F0B55">
        <w:rPr>
          <w:b/>
          <w:i/>
        </w:rPr>
        <w:t>Start:</w:t>
      </w:r>
      <w:r>
        <w:rPr>
          <w:i/>
        </w:rPr>
        <w:tab/>
      </w:r>
      <w:r>
        <w:t>8pm</w:t>
      </w:r>
    </w:p>
    <w:p w14:paraId="10BCBDE8" w14:textId="77777777" w:rsidR="002D5CB4" w:rsidRDefault="002D5CB4" w:rsidP="002D5CB4">
      <w:pPr>
        <w:spacing w:after="0" w:line="240" w:lineRule="auto"/>
        <w:ind w:left="1440" w:hanging="1440"/>
      </w:pPr>
    </w:p>
    <w:p w14:paraId="33CE34C4" w14:textId="77777777" w:rsidR="002D5CB4" w:rsidRDefault="002D5CB4" w:rsidP="002D5CB4">
      <w:pPr>
        <w:spacing w:after="0" w:line="240" w:lineRule="auto"/>
        <w:ind w:left="1440" w:hanging="1440"/>
      </w:pPr>
      <w:r>
        <w:rPr>
          <w:b/>
        </w:rPr>
        <w:t>Chairman Introduction</w:t>
      </w:r>
    </w:p>
    <w:p w14:paraId="08CB019F" w14:textId="77777777" w:rsidR="002D5CB4" w:rsidRDefault="002D5CB4" w:rsidP="002D5CB4">
      <w:pPr>
        <w:spacing w:after="0" w:line="240" w:lineRule="auto"/>
        <w:ind w:left="1440" w:hanging="1440"/>
      </w:pPr>
    </w:p>
    <w:p w14:paraId="6F09F000" w14:textId="77777777" w:rsidR="002D5CB4" w:rsidRDefault="00685D93" w:rsidP="002D1BA6">
      <w:pPr>
        <w:spacing w:after="0" w:line="240" w:lineRule="auto"/>
      </w:pPr>
      <w:r>
        <w:t>Nigel Naylor-Smith</w:t>
      </w:r>
      <w:r w:rsidR="002D5CB4">
        <w:t xml:space="preserve"> </w:t>
      </w:r>
      <w:r>
        <w:t>(General Secretary</w:t>
      </w:r>
      <w:r w:rsidR="00BF74E9">
        <w:t xml:space="preserve">) </w:t>
      </w:r>
      <w:r w:rsidR="002D5CB4">
        <w:t xml:space="preserve">opened the meeting welcoming </w:t>
      </w:r>
      <w:r>
        <w:t>those who had attended</w:t>
      </w:r>
      <w:r w:rsidR="002D1BA6">
        <w:t xml:space="preserve"> </w:t>
      </w:r>
      <w:r>
        <w:t xml:space="preserve">and gave </w:t>
      </w:r>
      <w:r w:rsidR="00841727">
        <w:t xml:space="preserve">a </w:t>
      </w:r>
      <w:r>
        <w:t>special</w:t>
      </w:r>
      <w:r w:rsidR="00841727">
        <w:t xml:space="preserve"> welcome to </w:t>
      </w:r>
      <w:r>
        <w:t>Sara Sutcliffe</w:t>
      </w:r>
      <w:r w:rsidR="002D1BA6">
        <w:t xml:space="preserve">, </w:t>
      </w:r>
      <w:r>
        <w:t>CEO</w:t>
      </w:r>
      <w:r w:rsidR="002D1BA6">
        <w:t xml:space="preserve"> of Table Tennis England</w:t>
      </w:r>
      <w:r w:rsidR="002D5CB4">
        <w:t>.</w:t>
      </w:r>
    </w:p>
    <w:p w14:paraId="6B491587" w14:textId="77777777" w:rsidR="00685D93" w:rsidRDefault="00685D93" w:rsidP="002D1BA6">
      <w:pPr>
        <w:spacing w:after="0" w:line="240" w:lineRule="auto"/>
      </w:pPr>
    </w:p>
    <w:p w14:paraId="6DCBBAAD" w14:textId="77777777" w:rsidR="00685D93" w:rsidRDefault="00685D93" w:rsidP="002D1BA6">
      <w:pPr>
        <w:spacing w:after="0" w:line="240" w:lineRule="auto"/>
      </w:pPr>
      <w:r>
        <w:t xml:space="preserve">He followed on with announcing the very sad news about the Chairman of the Chalfonts and District League, Bob Baines, who had very recently passed away from illness. The Committee and all attendees acknowledged the work that Bob had done to support both Denham Village TT Club and the League, and to pass condolences to Bob’s family.  </w:t>
      </w:r>
    </w:p>
    <w:p w14:paraId="3BC56892" w14:textId="77777777" w:rsidR="002D5CB4" w:rsidRDefault="002D5CB4" w:rsidP="002D5CB4">
      <w:pPr>
        <w:spacing w:after="0" w:line="240" w:lineRule="auto"/>
        <w:ind w:left="1440" w:hanging="1440"/>
      </w:pPr>
    </w:p>
    <w:p w14:paraId="1F498E45" w14:textId="77777777" w:rsidR="002D5CB4" w:rsidRPr="002D5CB4" w:rsidRDefault="002D5CB4" w:rsidP="002D5CB4">
      <w:pPr>
        <w:pStyle w:val="ListParagraph"/>
        <w:numPr>
          <w:ilvl w:val="0"/>
          <w:numId w:val="1"/>
        </w:numPr>
        <w:spacing w:after="0" w:line="240" w:lineRule="auto"/>
        <w:ind w:left="426" w:hanging="426"/>
      </w:pPr>
      <w:r>
        <w:rPr>
          <w:b/>
        </w:rPr>
        <w:t>Apologies for Absence</w:t>
      </w:r>
    </w:p>
    <w:p w14:paraId="63E3AFC0" w14:textId="77777777" w:rsidR="002D5CB4" w:rsidRDefault="002D5CB4" w:rsidP="002D5CB4">
      <w:pPr>
        <w:spacing w:after="0" w:line="240" w:lineRule="auto"/>
      </w:pPr>
    </w:p>
    <w:p w14:paraId="30DA4BEB" w14:textId="2CAE11AA" w:rsidR="002D5CB4" w:rsidRPr="00EC6846" w:rsidRDefault="002D5CB4" w:rsidP="002D5CB4">
      <w:pPr>
        <w:spacing w:after="0" w:line="240" w:lineRule="auto"/>
        <w:ind w:left="426"/>
      </w:pPr>
      <w:r>
        <w:t xml:space="preserve">Apologies received from </w:t>
      </w:r>
      <w:r w:rsidR="002D1BA6" w:rsidRPr="00EC6846">
        <w:t xml:space="preserve">Gerry Hawkins </w:t>
      </w:r>
      <w:r w:rsidR="00841727" w:rsidRPr="00EC6846">
        <w:t>(</w:t>
      </w:r>
      <w:r w:rsidR="002D1BA6" w:rsidRPr="00EC6846">
        <w:t>Denham</w:t>
      </w:r>
      <w:r w:rsidR="00841727" w:rsidRPr="00EC6846">
        <w:t>)</w:t>
      </w:r>
      <w:r w:rsidR="002D1BA6" w:rsidRPr="00EC6846">
        <w:t xml:space="preserve">, </w:t>
      </w:r>
      <w:r w:rsidR="00EC6846" w:rsidRPr="00EC6846">
        <w:t xml:space="preserve">Ian Skeldon (Stoke Poges), Ron Washington (Bucks TTA), Shaun Bausor (Denham), </w:t>
      </w:r>
      <w:r w:rsidR="00EC6846" w:rsidRPr="009D0C56">
        <w:t>David Clingbine (</w:t>
      </w:r>
      <w:r w:rsidR="007972A2" w:rsidRPr="009D0C56">
        <w:t>Denham</w:t>
      </w:r>
      <w:r w:rsidR="00EC6846" w:rsidRPr="009D0C56">
        <w:t xml:space="preserve">), </w:t>
      </w:r>
      <w:r w:rsidR="00EC6846" w:rsidRPr="00EC6846">
        <w:t xml:space="preserve">Chris Lee (Chalfont), Fanny Speck (Denham), Nicholas Curry (Rickmansworth), Steve Keyes (Hillingdon), </w:t>
      </w:r>
      <w:proofErr w:type="gramStart"/>
      <w:r w:rsidR="00EC6846" w:rsidRPr="00EC6846">
        <w:t>Sue</w:t>
      </w:r>
      <w:proofErr w:type="gramEnd"/>
      <w:r w:rsidR="00EC6846" w:rsidRPr="00EC6846">
        <w:t xml:space="preserve"> Merican (Hi</w:t>
      </w:r>
      <w:r w:rsidR="00EC6846">
        <w:t>l</w:t>
      </w:r>
      <w:r w:rsidR="00EC6846" w:rsidRPr="00EC6846">
        <w:t>lingdon)</w:t>
      </w:r>
    </w:p>
    <w:p w14:paraId="419F30D1" w14:textId="77777777" w:rsidR="002D5CB4" w:rsidRDefault="002D5CB4" w:rsidP="002D5CB4">
      <w:pPr>
        <w:spacing w:after="0" w:line="240" w:lineRule="auto"/>
        <w:ind w:left="426"/>
      </w:pPr>
    </w:p>
    <w:p w14:paraId="13208F7B" w14:textId="77777777" w:rsidR="002D5CB4" w:rsidRDefault="002D5CB4" w:rsidP="002D5CB4">
      <w:pPr>
        <w:pStyle w:val="ListParagraph"/>
        <w:numPr>
          <w:ilvl w:val="0"/>
          <w:numId w:val="1"/>
        </w:numPr>
        <w:spacing w:after="0" w:line="240" w:lineRule="auto"/>
        <w:ind w:left="426"/>
      </w:pPr>
      <w:r>
        <w:rPr>
          <w:b/>
        </w:rPr>
        <w:t>Minutes of the Previous Annual General Meeting</w:t>
      </w:r>
    </w:p>
    <w:p w14:paraId="632D1515" w14:textId="77777777" w:rsidR="002D5CB4" w:rsidRDefault="00685D93" w:rsidP="002D5CB4">
      <w:pPr>
        <w:spacing w:after="0" w:line="240" w:lineRule="auto"/>
        <w:ind w:left="426"/>
        <w:rPr>
          <w:i/>
        </w:rPr>
      </w:pPr>
      <w:r>
        <w:rPr>
          <w:i/>
        </w:rPr>
        <w:t>(The 2016</w:t>
      </w:r>
      <w:r w:rsidR="002D5CB4">
        <w:rPr>
          <w:i/>
        </w:rPr>
        <w:t xml:space="preserve"> minutes were circulated by email prior to the meeting)</w:t>
      </w:r>
    </w:p>
    <w:p w14:paraId="538EB7B2" w14:textId="77777777" w:rsidR="002D5CB4" w:rsidRDefault="002D5CB4" w:rsidP="002D5CB4">
      <w:pPr>
        <w:spacing w:after="0" w:line="240" w:lineRule="auto"/>
        <w:ind w:left="426"/>
        <w:rPr>
          <w:i/>
        </w:rPr>
      </w:pPr>
    </w:p>
    <w:p w14:paraId="252A052D" w14:textId="77777777" w:rsidR="002D5CB4" w:rsidRDefault="002D5CB4" w:rsidP="002D5CB4">
      <w:pPr>
        <w:spacing w:after="0" w:line="240" w:lineRule="auto"/>
        <w:ind w:left="426"/>
      </w:pPr>
      <w:r>
        <w:t>The minutes were signed off as a true record of the previous year’s Annual General Meeting.</w:t>
      </w:r>
    </w:p>
    <w:p w14:paraId="58155D32" w14:textId="77777777" w:rsidR="002D5CB4" w:rsidRDefault="002D5CB4" w:rsidP="002D5CB4">
      <w:pPr>
        <w:spacing w:after="0" w:line="240" w:lineRule="auto"/>
        <w:ind w:left="426"/>
      </w:pPr>
    </w:p>
    <w:p w14:paraId="46A53CCD" w14:textId="77777777" w:rsidR="002D5CB4" w:rsidRDefault="002D5CB4" w:rsidP="002D5CB4">
      <w:pPr>
        <w:pStyle w:val="ListParagraph"/>
        <w:numPr>
          <w:ilvl w:val="0"/>
          <w:numId w:val="1"/>
        </w:numPr>
        <w:spacing w:after="0" w:line="240" w:lineRule="auto"/>
        <w:ind w:left="426" w:hanging="426"/>
      </w:pPr>
      <w:r>
        <w:rPr>
          <w:b/>
        </w:rPr>
        <w:t>Matters Arising from the Minutes of the Previous AGM</w:t>
      </w:r>
    </w:p>
    <w:p w14:paraId="4C1A650E" w14:textId="77777777" w:rsidR="00C33D67" w:rsidRDefault="00C33D67" w:rsidP="00C33D67">
      <w:pPr>
        <w:spacing w:after="0" w:line="240" w:lineRule="auto"/>
      </w:pPr>
    </w:p>
    <w:p w14:paraId="2BA3A919" w14:textId="77777777" w:rsidR="00C33D67" w:rsidRDefault="00685D93" w:rsidP="00C33D67">
      <w:pPr>
        <w:spacing w:after="0" w:line="240" w:lineRule="auto"/>
        <w:ind w:left="426"/>
      </w:pPr>
      <w:r>
        <w:t>Although the</w:t>
      </w:r>
      <w:r w:rsidR="002E0A1E">
        <w:t>re were no matters raised from</w:t>
      </w:r>
      <w:r>
        <w:t xml:space="preserve"> the minutes, one item was</w:t>
      </w:r>
      <w:r w:rsidR="00C33D67">
        <w:t xml:space="preserve"> </w:t>
      </w:r>
      <w:r>
        <w:t xml:space="preserve">raised by </w:t>
      </w:r>
      <w:r w:rsidR="002E0A1E">
        <w:t>Ron</w:t>
      </w:r>
      <w:r>
        <w:t xml:space="preserve"> Bryant, with regards to </w:t>
      </w:r>
      <w:r w:rsidR="002E0A1E">
        <w:t xml:space="preserve">the Fairbank Cup and the application of the rule change for submission of team order, whereby all matches (rather than just the final) would see captains submit the playing order at the same time. This was discussed at last year’s AGM and agreed to be proposed at this year’s AGM. The General Secretary agreed that this could be discussed within the proposed changes to rules and procedures part of the AGM.  </w:t>
      </w:r>
    </w:p>
    <w:p w14:paraId="409AE3D9" w14:textId="77777777" w:rsidR="00C33D67" w:rsidRDefault="00C33D67" w:rsidP="00C33D67">
      <w:pPr>
        <w:spacing w:after="0" w:line="240" w:lineRule="auto"/>
        <w:ind w:left="426"/>
      </w:pPr>
    </w:p>
    <w:p w14:paraId="1123C56A" w14:textId="77777777" w:rsidR="00C33D67" w:rsidRDefault="00C33D67" w:rsidP="00C33D67">
      <w:pPr>
        <w:pStyle w:val="ListParagraph"/>
        <w:numPr>
          <w:ilvl w:val="0"/>
          <w:numId w:val="1"/>
        </w:numPr>
        <w:spacing w:after="0" w:line="240" w:lineRule="auto"/>
        <w:ind w:left="426" w:hanging="426"/>
      </w:pPr>
      <w:r>
        <w:rPr>
          <w:b/>
        </w:rPr>
        <w:t>Adoption of the Report of the Executive Committee</w:t>
      </w:r>
    </w:p>
    <w:p w14:paraId="24593539" w14:textId="77777777" w:rsidR="00C33D67" w:rsidRDefault="00C33D67" w:rsidP="00C33D67">
      <w:pPr>
        <w:spacing w:after="0" w:line="240" w:lineRule="auto"/>
      </w:pPr>
    </w:p>
    <w:p w14:paraId="0D5B8AA6" w14:textId="77777777" w:rsidR="00C33D67" w:rsidRPr="00AF5627" w:rsidRDefault="002E0A1E" w:rsidP="00C33D67">
      <w:pPr>
        <w:spacing w:after="0" w:line="240" w:lineRule="auto"/>
        <w:ind w:left="426"/>
      </w:pPr>
      <w:r>
        <w:t>The</w:t>
      </w:r>
      <w:r w:rsidR="00C33D67">
        <w:t xml:space="preserve"> Top Spin Attack report had previously been distributed to </w:t>
      </w:r>
      <w:r>
        <w:t xml:space="preserve">all League </w:t>
      </w:r>
      <w:r w:rsidR="00C33D67">
        <w:t xml:space="preserve">members by email.  </w:t>
      </w:r>
      <w:r>
        <w:t xml:space="preserve">Each section of the </w:t>
      </w:r>
      <w:r w:rsidR="00C33D67">
        <w:t xml:space="preserve">report was </w:t>
      </w:r>
      <w:r>
        <w:t xml:space="preserve">summarised by the General Secretary with regards to key highlights, thoughts and achievements. The report was </w:t>
      </w:r>
      <w:r w:rsidR="00C33D67">
        <w:t>adopted.</w:t>
      </w:r>
      <w:r>
        <w:t xml:space="preserve"> Comments received from the floor indicated that the report was useful and of value in showing the work performed by the </w:t>
      </w:r>
      <w:r>
        <w:lastRenderedPageBreak/>
        <w:t>Committee and the outcomes of competitions and divisions.</w:t>
      </w:r>
      <w:r w:rsidR="001623A4">
        <w:t xml:space="preserve"> </w:t>
      </w:r>
      <w:r w:rsidR="001623A4" w:rsidRPr="00AF5627">
        <w:t xml:space="preserve">No </w:t>
      </w:r>
      <w:r w:rsidR="00AF5627" w:rsidRPr="00AF5627">
        <w:t xml:space="preserve">specific </w:t>
      </w:r>
      <w:r w:rsidR="001623A4" w:rsidRPr="00AF5627">
        <w:t xml:space="preserve">questions </w:t>
      </w:r>
      <w:r w:rsidR="00AF5627" w:rsidRPr="00AF5627">
        <w:t xml:space="preserve">to the Executive Committee </w:t>
      </w:r>
      <w:r w:rsidR="001623A4" w:rsidRPr="00AF5627">
        <w:t>were raised from the attendees.</w:t>
      </w:r>
    </w:p>
    <w:p w14:paraId="0BE2CBF6" w14:textId="77777777" w:rsidR="00C33D67" w:rsidRDefault="00C33D67" w:rsidP="00C33D67">
      <w:pPr>
        <w:spacing w:after="0" w:line="240" w:lineRule="auto"/>
        <w:ind w:left="426"/>
      </w:pPr>
    </w:p>
    <w:p w14:paraId="16B7650D" w14:textId="77777777" w:rsidR="00C33D67" w:rsidRPr="00C33D67" w:rsidRDefault="00C33D67" w:rsidP="00C33D67">
      <w:pPr>
        <w:pStyle w:val="ListParagraph"/>
        <w:numPr>
          <w:ilvl w:val="0"/>
          <w:numId w:val="1"/>
        </w:numPr>
        <w:spacing w:after="0" w:line="240" w:lineRule="auto"/>
        <w:ind w:left="426" w:hanging="426"/>
      </w:pPr>
      <w:r>
        <w:rPr>
          <w:b/>
        </w:rPr>
        <w:t>Proposed Changes to Rules and Procedures</w:t>
      </w:r>
    </w:p>
    <w:p w14:paraId="14AC5E8B" w14:textId="77777777" w:rsidR="00C33D67" w:rsidRDefault="00C33D67" w:rsidP="00C33D67">
      <w:pPr>
        <w:spacing w:after="0" w:line="240" w:lineRule="auto"/>
      </w:pPr>
    </w:p>
    <w:p w14:paraId="33B3C487" w14:textId="77777777" w:rsidR="00C33D67" w:rsidRDefault="002D1BA6" w:rsidP="00C33D67">
      <w:pPr>
        <w:spacing w:after="0" w:line="240" w:lineRule="auto"/>
        <w:ind w:left="426"/>
      </w:pPr>
      <w:r>
        <w:t>There was one</w:t>
      </w:r>
      <w:r w:rsidR="001623A4">
        <w:t xml:space="preserve"> </w:t>
      </w:r>
      <w:r w:rsidR="00EC6846">
        <w:t xml:space="preserve">submitted </w:t>
      </w:r>
      <w:r w:rsidR="001623A4">
        <w:t>proposal</w:t>
      </w:r>
      <w:r w:rsidR="00C33D67">
        <w:t xml:space="preserve"> to change </w:t>
      </w:r>
      <w:r w:rsidR="001623A4">
        <w:t xml:space="preserve">the League’s rules / </w:t>
      </w:r>
      <w:r w:rsidR="00C33D67">
        <w:t>procedures</w:t>
      </w:r>
      <w:r w:rsidR="003F2484">
        <w:t>, and one brought forward from last year’s AGM</w:t>
      </w:r>
      <w:r w:rsidR="00820B75">
        <w:t xml:space="preserve"> (see section 3)</w:t>
      </w:r>
      <w:r w:rsidR="00C33D67">
        <w:t>:</w:t>
      </w:r>
    </w:p>
    <w:p w14:paraId="12873434" w14:textId="77777777" w:rsidR="00C33D67" w:rsidRDefault="00C33D67" w:rsidP="00C33D67">
      <w:pPr>
        <w:spacing w:after="0" w:line="240" w:lineRule="auto"/>
        <w:ind w:left="426"/>
      </w:pPr>
    </w:p>
    <w:p w14:paraId="67EA7B77" w14:textId="77777777" w:rsidR="00C33D67" w:rsidRDefault="00820B75" w:rsidP="00C33D67">
      <w:pPr>
        <w:spacing w:after="0" w:line="240" w:lineRule="auto"/>
        <w:ind w:left="426"/>
        <w:rPr>
          <w:b/>
        </w:rPr>
      </w:pPr>
      <w:r>
        <w:rPr>
          <w:b/>
        </w:rPr>
        <w:t xml:space="preserve">Proposal 1 </w:t>
      </w:r>
      <w:r w:rsidR="00286C1E">
        <w:rPr>
          <w:b/>
        </w:rPr>
        <w:t>–</w:t>
      </w:r>
      <w:r w:rsidR="00C33D67">
        <w:rPr>
          <w:b/>
        </w:rPr>
        <w:t xml:space="preserve"> </w:t>
      </w:r>
      <w:r w:rsidR="003F2484">
        <w:rPr>
          <w:b/>
        </w:rPr>
        <w:t>Rule on the Use of Intervals</w:t>
      </w:r>
    </w:p>
    <w:p w14:paraId="298F767F" w14:textId="77777777" w:rsidR="00FA7E3D" w:rsidRPr="00FA7E3D" w:rsidRDefault="00FA7E3D" w:rsidP="00FA7E3D">
      <w:pPr>
        <w:spacing w:after="0" w:line="240" w:lineRule="auto"/>
        <w:ind w:left="426"/>
      </w:pPr>
      <w:r w:rsidRPr="00FA7E3D">
        <w:t>Add a new rule (m) to section 10 “League Fixtures” which states “Play shall be continuous throughout an individual match except that any player is entitled to:</w:t>
      </w:r>
    </w:p>
    <w:p w14:paraId="7FC1C00C" w14:textId="77777777" w:rsidR="00FA7E3D" w:rsidRPr="00FA7E3D" w:rsidRDefault="00FA7E3D" w:rsidP="00FA7E3D">
      <w:pPr>
        <w:numPr>
          <w:ilvl w:val="0"/>
          <w:numId w:val="5"/>
        </w:numPr>
        <w:spacing w:after="0" w:line="240" w:lineRule="auto"/>
      </w:pPr>
      <w:r w:rsidRPr="00FA7E3D">
        <w:t xml:space="preserve">an interval of up to 1 minute between successive games of an individual match; </w:t>
      </w:r>
    </w:p>
    <w:p w14:paraId="46F18B5D" w14:textId="77777777" w:rsidR="00FA7E3D" w:rsidRPr="00FA7E3D" w:rsidRDefault="00FA7E3D" w:rsidP="00FA7E3D">
      <w:pPr>
        <w:numPr>
          <w:ilvl w:val="0"/>
          <w:numId w:val="5"/>
        </w:numPr>
        <w:spacing w:after="0" w:line="240" w:lineRule="auto"/>
      </w:pPr>
      <w:r w:rsidRPr="00FA7E3D">
        <w:t>brief intervals for towelling after every 6 points from the start of each game and at the change of ends in the last possible game of an individual match</w:t>
      </w:r>
      <w:r w:rsidR="009F6FFA" w:rsidRPr="00FA7E3D">
        <w:t>.</w:t>
      </w:r>
      <w:r w:rsidRPr="00FA7E3D">
        <w:t xml:space="preserve"> </w:t>
      </w:r>
    </w:p>
    <w:p w14:paraId="3B7C4421" w14:textId="77777777" w:rsidR="00FA7E3D" w:rsidRPr="00FA7E3D" w:rsidRDefault="00FA7E3D" w:rsidP="00FA7E3D">
      <w:pPr>
        <w:numPr>
          <w:ilvl w:val="0"/>
          <w:numId w:val="5"/>
        </w:numPr>
        <w:spacing w:after="0" w:line="240" w:lineRule="auto"/>
      </w:pPr>
      <w:r w:rsidRPr="00FA7E3D">
        <w:t>a player or pair may claim one time-out period of up to 1 minute during an individual match”</w:t>
      </w:r>
    </w:p>
    <w:p w14:paraId="294E7B8F" w14:textId="77777777" w:rsidR="002D1BA6" w:rsidRPr="00C33D67" w:rsidRDefault="002D1BA6" w:rsidP="00C33D67">
      <w:pPr>
        <w:spacing w:after="0" w:line="240" w:lineRule="auto"/>
        <w:ind w:left="426"/>
      </w:pPr>
    </w:p>
    <w:p w14:paraId="42E6E10F" w14:textId="24D81907" w:rsidR="000F7747" w:rsidRPr="009D0C56" w:rsidRDefault="002D1BA6" w:rsidP="00C33D67">
      <w:pPr>
        <w:spacing w:after="0" w:line="240" w:lineRule="auto"/>
        <w:ind w:left="426"/>
      </w:pPr>
      <w:r w:rsidRPr="00AF5627">
        <w:t xml:space="preserve">Nigel Naylor-Smith explained the proposal and proposed </w:t>
      </w:r>
      <w:r w:rsidRPr="009D0C56">
        <w:t xml:space="preserve">it, </w:t>
      </w:r>
      <w:r w:rsidR="009D0C56" w:rsidRPr="009D0C56">
        <w:t>Sunjay Thakker</w:t>
      </w:r>
      <w:r w:rsidRPr="009D0C56">
        <w:t xml:space="preserve"> seconded it.  </w:t>
      </w:r>
      <w:r w:rsidR="00FA7E3D" w:rsidRPr="009D0C56">
        <w:t>There was unanimous agreement to the proposal</w:t>
      </w:r>
      <w:r w:rsidR="003F2484" w:rsidRPr="009D0C56">
        <w:t>.</w:t>
      </w:r>
    </w:p>
    <w:p w14:paraId="2E54DA90" w14:textId="77777777" w:rsidR="002D1BA6" w:rsidRDefault="002D1BA6" w:rsidP="00C33D67">
      <w:pPr>
        <w:spacing w:after="0" w:line="240" w:lineRule="auto"/>
        <w:ind w:left="426"/>
      </w:pPr>
    </w:p>
    <w:p w14:paraId="08517F30" w14:textId="77777777" w:rsidR="003F2484" w:rsidRDefault="003F2484" w:rsidP="003F2484">
      <w:pPr>
        <w:spacing w:after="0" w:line="240" w:lineRule="auto"/>
        <w:ind w:left="426"/>
        <w:rPr>
          <w:b/>
        </w:rPr>
      </w:pPr>
      <w:r>
        <w:rPr>
          <w:b/>
        </w:rPr>
        <w:t xml:space="preserve">Proposal </w:t>
      </w:r>
      <w:r w:rsidR="00820B75">
        <w:rPr>
          <w:b/>
        </w:rPr>
        <w:t>1 (a)</w:t>
      </w:r>
      <w:r>
        <w:rPr>
          <w:b/>
        </w:rPr>
        <w:t xml:space="preserve"> –</w:t>
      </w:r>
      <w:r w:rsidR="00820B75">
        <w:rPr>
          <w:b/>
        </w:rPr>
        <w:t xml:space="preserve"> </w:t>
      </w:r>
      <w:r>
        <w:rPr>
          <w:b/>
        </w:rPr>
        <w:t>Fairbank Cup Matches</w:t>
      </w:r>
    </w:p>
    <w:p w14:paraId="398902BE" w14:textId="77777777" w:rsidR="003F2484" w:rsidRDefault="003F2484" w:rsidP="00C33D67">
      <w:pPr>
        <w:spacing w:after="0" w:line="240" w:lineRule="auto"/>
        <w:ind w:left="426"/>
      </w:pPr>
      <w:r>
        <w:t>Amend rule h) for the Fairbank Cup to read “For the Final, the home team shall be decided on the toss of a coin. For all matches during the Fairbank Cup, including the Final, both Captains shall submit their team order of play at the same time.”</w:t>
      </w:r>
    </w:p>
    <w:p w14:paraId="583B169A" w14:textId="77777777" w:rsidR="003F2484" w:rsidRDefault="003F2484" w:rsidP="00C33D67">
      <w:pPr>
        <w:spacing w:after="0" w:line="240" w:lineRule="auto"/>
        <w:ind w:left="426"/>
      </w:pPr>
    </w:p>
    <w:p w14:paraId="6DDEFB24" w14:textId="1292715B" w:rsidR="003F2484" w:rsidRPr="009D0C56" w:rsidRDefault="003F2484" w:rsidP="003F2484">
      <w:pPr>
        <w:spacing w:after="0" w:line="240" w:lineRule="auto"/>
        <w:ind w:left="426"/>
      </w:pPr>
      <w:r w:rsidRPr="00AF5627">
        <w:t xml:space="preserve">Nigel Naylor-Smith explained the proposal and </w:t>
      </w:r>
      <w:r w:rsidR="009D0C56">
        <w:t xml:space="preserve">Rob Bryant </w:t>
      </w:r>
      <w:r w:rsidRPr="00AF5627">
        <w:t xml:space="preserve">proposed </w:t>
      </w:r>
      <w:r w:rsidRPr="009D0C56">
        <w:t xml:space="preserve">it, </w:t>
      </w:r>
      <w:r w:rsidR="009D0C56" w:rsidRPr="009D0C56">
        <w:t xml:space="preserve">David Morgan </w:t>
      </w:r>
      <w:r w:rsidRPr="009D0C56">
        <w:t>seconded it.  There was unanimous agreement to the proposal.</w:t>
      </w:r>
    </w:p>
    <w:p w14:paraId="1E55952F" w14:textId="01040723" w:rsidR="003F2484" w:rsidRDefault="009D0C56" w:rsidP="009D0C56">
      <w:pPr>
        <w:tabs>
          <w:tab w:val="left" w:pos="6624"/>
        </w:tabs>
        <w:spacing w:after="0" w:line="240" w:lineRule="auto"/>
        <w:ind w:left="426"/>
      </w:pPr>
      <w:r>
        <w:tab/>
      </w:r>
    </w:p>
    <w:p w14:paraId="5448DE5A" w14:textId="77777777" w:rsidR="003F2484" w:rsidRPr="003F2484" w:rsidRDefault="003F2484" w:rsidP="003F2484">
      <w:pPr>
        <w:spacing w:after="0" w:line="240" w:lineRule="auto"/>
        <w:ind w:left="426"/>
        <w:rPr>
          <w:b/>
        </w:rPr>
      </w:pPr>
      <w:r w:rsidRPr="003F2484">
        <w:rPr>
          <w:b/>
        </w:rPr>
        <w:t>Proposal 2 –</w:t>
      </w:r>
      <w:r w:rsidR="00820B75">
        <w:rPr>
          <w:b/>
        </w:rPr>
        <w:t xml:space="preserve"> </w:t>
      </w:r>
      <w:r w:rsidRPr="003F2484">
        <w:rPr>
          <w:b/>
        </w:rPr>
        <w:t xml:space="preserve">Procedure on the Calculation of player averages  </w:t>
      </w:r>
    </w:p>
    <w:p w14:paraId="0A86F7F8" w14:textId="77777777" w:rsidR="003F2484" w:rsidRPr="003F2484" w:rsidRDefault="00820B75" w:rsidP="003F2484">
      <w:pPr>
        <w:spacing w:after="0" w:line="240" w:lineRule="auto"/>
        <w:ind w:left="426"/>
      </w:pPr>
      <w:r>
        <w:t>It was</w:t>
      </w:r>
      <w:r w:rsidR="003F2484" w:rsidRPr="003F2484">
        <w:t xml:space="preserve"> proposed from the 2017/18 season that for the calculation of the player’s average, games forfeited for late arrival or other reasons that mean an actual match is not played between the two players, would not be included.</w:t>
      </w:r>
    </w:p>
    <w:p w14:paraId="76E38D54" w14:textId="77777777" w:rsidR="003F2484" w:rsidRDefault="003F2484" w:rsidP="00C33D67">
      <w:pPr>
        <w:spacing w:after="0" w:line="240" w:lineRule="auto"/>
        <w:ind w:left="426"/>
      </w:pPr>
    </w:p>
    <w:p w14:paraId="12B1BE1D" w14:textId="18DAB1AC" w:rsidR="00820B75" w:rsidRPr="009D0C56" w:rsidRDefault="00820B75" w:rsidP="00820B75">
      <w:pPr>
        <w:spacing w:after="0" w:line="240" w:lineRule="auto"/>
        <w:ind w:left="426"/>
      </w:pPr>
      <w:r w:rsidRPr="00AF5627">
        <w:t xml:space="preserve">Nigel Naylor-Smith explained the proposal and </w:t>
      </w:r>
      <w:r w:rsidRPr="009D0C56">
        <w:t xml:space="preserve">proposed it, </w:t>
      </w:r>
      <w:r w:rsidR="009D0C56" w:rsidRPr="009D0C56">
        <w:t>Derek Hughes</w:t>
      </w:r>
      <w:r w:rsidRPr="009D0C56">
        <w:t xml:space="preserve"> seconded it.  There was unanimous agreement to the proposal.</w:t>
      </w:r>
    </w:p>
    <w:p w14:paraId="47D715E8" w14:textId="77777777" w:rsidR="00820B75" w:rsidRDefault="00820B75" w:rsidP="00C33D67">
      <w:pPr>
        <w:spacing w:after="0" w:line="240" w:lineRule="auto"/>
        <w:ind w:left="426"/>
      </w:pPr>
    </w:p>
    <w:p w14:paraId="2170480A" w14:textId="77777777" w:rsidR="000F7747" w:rsidRDefault="000F7747" w:rsidP="00C33D67">
      <w:pPr>
        <w:spacing w:after="0" w:line="240" w:lineRule="auto"/>
        <w:ind w:left="426"/>
      </w:pPr>
    </w:p>
    <w:p w14:paraId="6B886A8B" w14:textId="77777777" w:rsidR="000F7747" w:rsidRPr="000F7747" w:rsidRDefault="000F7747" w:rsidP="000F7747">
      <w:pPr>
        <w:pStyle w:val="ListParagraph"/>
        <w:numPr>
          <w:ilvl w:val="0"/>
          <w:numId w:val="1"/>
        </w:numPr>
        <w:spacing w:after="0" w:line="240" w:lineRule="auto"/>
        <w:ind w:left="426" w:hanging="426"/>
        <w:rPr>
          <w:u w:val="single"/>
        </w:rPr>
      </w:pPr>
      <w:r>
        <w:rPr>
          <w:b/>
        </w:rPr>
        <w:t>Election of the Executive Committee</w:t>
      </w:r>
    </w:p>
    <w:p w14:paraId="6B6C3833" w14:textId="77777777" w:rsidR="000F7747" w:rsidRDefault="000F7747" w:rsidP="000F7747">
      <w:pPr>
        <w:spacing w:after="0" w:line="240" w:lineRule="auto"/>
        <w:rPr>
          <w:u w:val="single"/>
        </w:rPr>
      </w:pPr>
    </w:p>
    <w:p w14:paraId="31B4F756" w14:textId="77777777" w:rsidR="00323890" w:rsidRDefault="00F07F66" w:rsidP="000F7747">
      <w:pPr>
        <w:spacing w:after="0" w:line="240" w:lineRule="auto"/>
        <w:ind w:left="426"/>
      </w:pPr>
      <w:r>
        <w:t>Three vacancies were outlined – those of Chairman, Championship Secretary and Publicity Officer.</w:t>
      </w:r>
      <w:r w:rsidR="002D1BA6">
        <w:t xml:space="preserve"> </w:t>
      </w:r>
      <w:r>
        <w:t xml:space="preserve">Nigel Naylor-Smith outlined the roles and invited any attending AGM members to put their names forward. </w:t>
      </w:r>
    </w:p>
    <w:p w14:paraId="06816CFF" w14:textId="77777777" w:rsidR="00F07F66" w:rsidRDefault="00F07F66" w:rsidP="000F7747">
      <w:pPr>
        <w:spacing w:after="0" w:line="240" w:lineRule="auto"/>
        <w:ind w:left="426"/>
      </w:pPr>
    </w:p>
    <w:p w14:paraId="2E3F2271" w14:textId="110931DE" w:rsidR="00F07F66" w:rsidRDefault="00F07F66" w:rsidP="000F7747">
      <w:pPr>
        <w:spacing w:after="0" w:line="240" w:lineRule="auto"/>
        <w:ind w:left="426"/>
      </w:pPr>
      <w:r>
        <w:t xml:space="preserve">Steve Dunn kindly volunteered for the role of Championship Secretary. </w:t>
      </w:r>
      <w:r w:rsidRPr="009D0C56">
        <w:t xml:space="preserve">This was proposed by </w:t>
      </w:r>
      <w:r w:rsidR="009D0C56" w:rsidRPr="009D0C56">
        <w:t>Richard Cottle and seconded by Hazel Williamson</w:t>
      </w:r>
      <w:r w:rsidRPr="009D0C56">
        <w:t xml:space="preserve">. The </w:t>
      </w:r>
      <w:r w:rsidR="00AF5627" w:rsidRPr="009D0C56">
        <w:t>roles of Chairma</w:t>
      </w:r>
      <w:r w:rsidR="00AF5627">
        <w:t xml:space="preserve">n and Publicity Officer </w:t>
      </w:r>
      <w:r>
        <w:t xml:space="preserve">remained unfilled. </w:t>
      </w:r>
    </w:p>
    <w:p w14:paraId="47191E8B" w14:textId="77777777" w:rsidR="00522FF6" w:rsidRDefault="00522FF6" w:rsidP="000F7747">
      <w:pPr>
        <w:spacing w:after="0" w:line="240" w:lineRule="auto"/>
        <w:ind w:left="426"/>
      </w:pPr>
    </w:p>
    <w:p w14:paraId="30967C6D" w14:textId="77777777" w:rsidR="009D0C56" w:rsidRDefault="009D0C56" w:rsidP="000F7747">
      <w:pPr>
        <w:spacing w:after="0" w:line="240" w:lineRule="auto"/>
        <w:ind w:left="426"/>
      </w:pPr>
    </w:p>
    <w:p w14:paraId="18303226" w14:textId="77777777" w:rsidR="009D0C56" w:rsidRDefault="009D0C56" w:rsidP="000F7747">
      <w:pPr>
        <w:spacing w:after="0" w:line="240" w:lineRule="auto"/>
        <w:ind w:left="426"/>
      </w:pPr>
    </w:p>
    <w:p w14:paraId="0C009966" w14:textId="77777777" w:rsidR="009D0C56" w:rsidRDefault="009D0C56" w:rsidP="000F7747">
      <w:pPr>
        <w:spacing w:after="0" w:line="240" w:lineRule="auto"/>
        <w:ind w:left="426"/>
      </w:pPr>
    </w:p>
    <w:p w14:paraId="29B59E01" w14:textId="77777777" w:rsidR="002D1BA6" w:rsidRDefault="002D1BA6" w:rsidP="00F07F66">
      <w:pPr>
        <w:spacing w:after="0" w:line="240" w:lineRule="auto"/>
      </w:pPr>
    </w:p>
    <w:p w14:paraId="377B483B" w14:textId="77777777" w:rsidR="00323890" w:rsidRPr="00323890" w:rsidRDefault="00323890" w:rsidP="00323890">
      <w:pPr>
        <w:pStyle w:val="ListParagraph"/>
        <w:numPr>
          <w:ilvl w:val="0"/>
          <w:numId w:val="1"/>
        </w:numPr>
        <w:spacing w:after="0" w:line="240" w:lineRule="auto"/>
        <w:ind w:left="426" w:hanging="426"/>
        <w:rPr>
          <w:b/>
        </w:rPr>
      </w:pPr>
      <w:r>
        <w:rPr>
          <w:b/>
        </w:rPr>
        <w:lastRenderedPageBreak/>
        <w:t>Subscrip</w:t>
      </w:r>
      <w:r w:rsidR="00522FF6">
        <w:rPr>
          <w:b/>
        </w:rPr>
        <w:t>tions, Fees for Season 2016-2017</w:t>
      </w:r>
    </w:p>
    <w:p w14:paraId="0F8EDE4C" w14:textId="77777777" w:rsidR="00323890" w:rsidRDefault="00323890" w:rsidP="00323890">
      <w:pPr>
        <w:pStyle w:val="ListParagraph"/>
        <w:spacing w:after="0" w:line="240" w:lineRule="auto"/>
        <w:rPr>
          <w:b/>
        </w:rPr>
      </w:pPr>
    </w:p>
    <w:p w14:paraId="76F2BB6F" w14:textId="77777777" w:rsidR="00F07F66" w:rsidRPr="00F07F66" w:rsidRDefault="00F07F66" w:rsidP="00F07F66">
      <w:pPr>
        <w:pStyle w:val="ListParagraph"/>
        <w:ind w:left="426"/>
      </w:pPr>
      <w:r>
        <w:t>The Executive Committee proposed</w:t>
      </w:r>
      <w:r w:rsidRPr="00F07F66">
        <w:t xml:space="preserve"> that the subscriptions and fees for the coming season remain unchanged for the forthcoming season:</w:t>
      </w:r>
    </w:p>
    <w:p w14:paraId="590D8982" w14:textId="77777777" w:rsidR="00F07F66" w:rsidRPr="00F07F66" w:rsidRDefault="00F07F66" w:rsidP="00F07F66">
      <w:pPr>
        <w:pStyle w:val="ListParagraph"/>
        <w:ind w:left="426"/>
      </w:pPr>
    </w:p>
    <w:p w14:paraId="7761278D" w14:textId="77777777" w:rsidR="00F07F66" w:rsidRPr="00F07F66" w:rsidRDefault="00F07F66" w:rsidP="00F07F66">
      <w:pPr>
        <w:pStyle w:val="ListParagraph"/>
        <w:ind w:left="426"/>
      </w:pPr>
      <w:r w:rsidRPr="00F07F66">
        <w:t>Team subscription - seniors</w:t>
      </w:r>
      <w:r w:rsidRPr="00F07F66">
        <w:tab/>
      </w:r>
      <w:r w:rsidRPr="00F07F66">
        <w:tab/>
      </w:r>
      <w:r w:rsidRPr="00F07F66">
        <w:tab/>
      </w:r>
      <w:r w:rsidRPr="00F07F66">
        <w:tab/>
      </w:r>
      <w:r w:rsidR="00AF5627">
        <w:tab/>
      </w:r>
      <w:r w:rsidRPr="00F07F66">
        <w:t>£10.00</w:t>
      </w:r>
    </w:p>
    <w:p w14:paraId="65373891" w14:textId="77777777" w:rsidR="00F07F66" w:rsidRPr="00F07F66" w:rsidRDefault="00F07F66" w:rsidP="00F07F66">
      <w:pPr>
        <w:pStyle w:val="ListParagraph"/>
        <w:ind w:left="426"/>
        <w:rPr>
          <w:i/>
        </w:rPr>
      </w:pPr>
      <w:r w:rsidRPr="00F07F66">
        <w:rPr>
          <w:i/>
        </w:rPr>
        <w:t>(when including BCTTA affiliation fee, the total is £16.64)</w:t>
      </w:r>
    </w:p>
    <w:p w14:paraId="128205B2" w14:textId="77777777" w:rsidR="00F07F66" w:rsidRPr="00F07F66" w:rsidRDefault="00F07F66" w:rsidP="00F07F66">
      <w:pPr>
        <w:pStyle w:val="ListParagraph"/>
        <w:ind w:left="426"/>
      </w:pPr>
      <w:r w:rsidRPr="00F07F66">
        <w:t>Team subscription for teams comprising only junior players</w:t>
      </w:r>
      <w:r w:rsidRPr="00F07F66">
        <w:tab/>
        <w:t>£5.00</w:t>
      </w:r>
    </w:p>
    <w:p w14:paraId="21212A2C" w14:textId="77777777" w:rsidR="00F07F66" w:rsidRPr="00F07F66" w:rsidRDefault="00F07F66" w:rsidP="00F07F66">
      <w:pPr>
        <w:pStyle w:val="ListParagraph"/>
        <w:ind w:left="426"/>
        <w:rPr>
          <w:i/>
        </w:rPr>
      </w:pPr>
      <w:r w:rsidRPr="00F07F66">
        <w:rPr>
          <w:i/>
        </w:rPr>
        <w:t>(when including BCTTA affiliation fee, the total is £11.64)</w:t>
      </w:r>
    </w:p>
    <w:p w14:paraId="105BAFC8" w14:textId="77777777" w:rsidR="00F07F66" w:rsidRPr="00F07F66" w:rsidRDefault="00F07F66" w:rsidP="00F07F66">
      <w:pPr>
        <w:pStyle w:val="ListParagraph"/>
        <w:ind w:left="426"/>
      </w:pPr>
      <w:r w:rsidRPr="00F07F66">
        <w:t>Senior registration fee</w:t>
      </w:r>
      <w:r w:rsidRPr="00F07F66">
        <w:tab/>
      </w:r>
      <w:r w:rsidRPr="00F07F66">
        <w:tab/>
      </w:r>
      <w:r w:rsidRPr="00F07F66">
        <w:tab/>
      </w:r>
      <w:r w:rsidRPr="00F07F66">
        <w:tab/>
      </w:r>
      <w:r w:rsidRPr="00F07F66">
        <w:tab/>
        <w:t>£4.00</w:t>
      </w:r>
    </w:p>
    <w:p w14:paraId="28733E4F" w14:textId="77777777" w:rsidR="00F07F66" w:rsidRPr="00F07F66" w:rsidRDefault="00F07F66" w:rsidP="00F07F66">
      <w:pPr>
        <w:pStyle w:val="ListParagraph"/>
        <w:ind w:left="426"/>
      </w:pPr>
      <w:r w:rsidRPr="00F07F66">
        <w:t>Junior registration fee</w:t>
      </w:r>
      <w:r w:rsidRPr="00F07F66">
        <w:tab/>
      </w:r>
      <w:r w:rsidRPr="00F07F66">
        <w:tab/>
      </w:r>
      <w:r w:rsidRPr="00F07F66">
        <w:tab/>
      </w:r>
      <w:r w:rsidRPr="00F07F66">
        <w:tab/>
      </w:r>
      <w:r w:rsidRPr="00F07F66">
        <w:tab/>
        <w:t>£2.00</w:t>
      </w:r>
    </w:p>
    <w:p w14:paraId="682A2E72" w14:textId="77777777" w:rsidR="00522FF6" w:rsidRDefault="00522FF6" w:rsidP="00323890">
      <w:pPr>
        <w:pStyle w:val="ListParagraph"/>
        <w:spacing w:after="0" w:line="240" w:lineRule="auto"/>
        <w:ind w:left="426"/>
      </w:pPr>
    </w:p>
    <w:p w14:paraId="3544ABC6" w14:textId="77777777" w:rsidR="00323890" w:rsidRDefault="00323890" w:rsidP="00323890">
      <w:pPr>
        <w:pStyle w:val="ListParagraph"/>
        <w:spacing w:after="0" w:line="240" w:lineRule="auto"/>
        <w:ind w:left="426"/>
      </w:pPr>
      <w:r>
        <w:t xml:space="preserve">These </w:t>
      </w:r>
      <w:r w:rsidR="00AF5627">
        <w:t xml:space="preserve">subscriptions </w:t>
      </w:r>
      <w:r w:rsidR="00841727">
        <w:t xml:space="preserve">and fees </w:t>
      </w:r>
      <w:r>
        <w:t>were agreed.</w:t>
      </w:r>
    </w:p>
    <w:p w14:paraId="267E9509" w14:textId="77777777" w:rsidR="00323890" w:rsidRDefault="00323890" w:rsidP="00323890">
      <w:pPr>
        <w:pStyle w:val="ListParagraph"/>
        <w:spacing w:after="0" w:line="240" w:lineRule="auto"/>
        <w:ind w:left="426"/>
      </w:pPr>
    </w:p>
    <w:p w14:paraId="61284665" w14:textId="77777777" w:rsidR="00323890" w:rsidRDefault="00323890" w:rsidP="00323890">
      <w:pPr>
        <w:pStyle w:val="ListParagraph"/>
        <w:numPr>
          <w:ilvl w:val="0"/>
          <w:numId w:val="1"/>
        </w:numPr>
        <w:spacing w:after="0" w:line="240" w:lineRule="auto"/>
        <w:ind w:left="426"/>
        <w:rPr>
          <w:b/>
        </w:rPr>
      </w:pPr>
      <w:r>
        <w:rPr>
          <w:b/>
        </w:rPr>
        <w:t>Any Other Business</w:t>
      </w:r>
    </w:p>
    <w:p w14:paraId="61217F82" w14:textId="77777777" w:rsidR="00944044" w:rsidRDefault="00944044" w:rsidP="00944044">
      <w:pPr>
        <w:spacing w:after="0" w:line="240" w:lineRule="auto"/>
        <w:rPr>
          <w:b/>
        </w:rPr>
      </w:pPr>
    </w:p>
    <w:p w14:paraId="5D2590DE" w14:textId="77777777" w:rsidR="00944044" w:rsidRPr="0006775D" w:rsidRDefault="008C306B" w:rsidP="0006775D">
      <w:pPr>
        <w:tabs>
          <w:tab w:val="left" w:pos="426"/>
        </w:tabs>
        <w:spacing w:after="0" w:line="240" w:lineRule="auto"/>
        <w:ind w:left="426"/>
      </w:pPr>
      <w:r>
        <w:t xml:space="preserve">No matters were submitted to the Committee prior to the AGM. </w:t>
      </w:r>
    </w:p>
    <w:p w14:paraId="05336B0B" w14:textId="77777777" w:rsidR="00323890" w:rsidRPr="00323890" w:rsidRDefault="00323890" w:rsidP="00323890">
      <w:pPr>
        <w:pStyle w:val="ListParagraph"/>
        <w:spacing w:after="0" w:line="240" w:lineRule="auto"/>
        <w:rPr>
          <w:b/>
        </w:rPr>
      </w:pPr>
    </w:p>
    <w:p w14:paraId="209E4909" w14:textId="77777777" w:rsidR="008C306B" w:rsidRDefault="008C306B" w:rsidP="00323890">
      <w:pPr>
        <w:pStyle w:val="ListParagraph"/>
        <w:numPr>
          <w:ilvl w:val="0"/>
          <w:numId w:val="1"/>
        </w:numPr>
        <w:spacing w:after="0" w:line="240" w:lineRule="auto"/>
        <w:ind w:left="426" w:hanging="426"/>
        <w:rPr>
          <w:b/>
        </w:rPr>
      </w:pPr>
      <w:r>
        <w:rPr>
          <w:b/>
        </w:rPr>
        <w:t>Guest Speaker – Sara Sutcliffe (Chief Executive Officer at Table Tennis England)</w:t>
      </w:r>
    </w:p>
    <w:p w14:paraId="73648F0C" w14:textId="77777777" w:rsidR="008C306B" w:rsidRPr="008C306B" w:rsidRDefault="008C306B" w:rsidP="008C306B">
      <w:pPr>
        <w:pStyle w:val="ListParagraph"/>
        <w:spacing w:after="0" w:line="240" w:lineRule="auto"/>
        <w:ind w:left="426"/>
      </w:pPr>
      <w:r w:rsidRPr="008C306B">
        <w:t xml:space="preserve">The Committee expressed its gratitude to Sara </w:t>
      </w:r>
      <w:r>
        <w:t xml:space="preserve">Sutcliffe </w:t>
      </w:r>
      <w:r w:rsidRPr="008C306B">
        <w:t xml:space="preserve">for supporting the AGM and invited </w:t>
      </w:r>
      <w:r w:rsidR="00A553BB">
        <w:t xml:space="preserve">her </w:t>
      </w:r>
      <w:r w:rsidRPr="008C306B">
        <w:t>to share some thoughts on the following</w:t>
      </w:r>
      <w:r w:rsidR="006764A2">
        <w:t xml:space="preserve"> topics</w:t>
      </w:r>
      <w:r w:rsidRPr="008C306B">
        <w:t>:</w:t>
      </w:r>
    </w:p>
    <w:p w14:paraId="73D0A2B6" w14:textId="77777777" w:rsidR="00C47906" w:rsidRPr="008C306B" w:rsidRDefault="007B488F" w:rsidP="008C306B">
      <w:pPr>
        <w:pStyle w:val="ListParagraph"/>
        <w:numPr>
          <w:ilvl w:val="0"/>
          <w:numId w:val="6"/>
        </w:numPr>
      </w:pPr>
      <w:r w:rsidRPr="008C306B">
        <w:t>Share Table Tennis England’s spend and  funding information</w:t>
      </w:r>
    </w:p>
    <w:p w14:paraId="25FF1AED" w14:textId="77777777" w:rsidR="00C47906" w:rsidRPr="008C306B" w:rsidRDefault="007B488F" w:rsidP="008C306B">
      <w:pPr>
        <w:pStyle w:val="ListParagraph"/>
        <w:numPr>
          <w:ilvl w:val="0"/>
          <w:numId w:val="6"/>
        </w:numPr>
      </w:pPr>
      <w:r w:rsidRPr="008C306B">
        <w:t>Outline the 2017-18 member benefits</w:t>
      </w:r>
    </w:p>
    <w:p w14:paraId="46B8C4D9" w14:textId="77777777" w:rsidR="00C47906" w:rsidRPr="008C306B" w:rsidRDefault="007B488F" w:rsidP="008C306B">
      <w:pPr>
        <w:pStyle w:val="ListParagraph"/>
        <w:numPr>
          <w:ilvl w:val="0"/>
          <w:numId w:val="6"/>
        </w:numPr>
      </w:pPr>
      <w:r w:rsidRPr="008C306B">
        <w:t>Celebrate our sports 2016-17 achievements</w:t>
      </w:r>
    </w:p>
    <w:p w14:paraId="39648F00" w14:textId="77777777" w:rsidR="00C47906" w:rsidRPr="008C306B" w:rsidRDefault="007B488F" w:rsidP="008C306B">
      <w:pPr>
        <w:pStyle w:val="ListParagraph"/>
        <w:numPr>
          <w:ilvl w:val="0"/>
          <w:numId w:val="6"/>
        </w:numPr>
      </w:pPr>
      <w:r w:rsidRPr="008C306B">
        <w:t>Introduce the new club and volunteer development programme</w:t>
      </w:r>
    </w:p>
    <w:p w14:paraId="61CEC87E" w14:textId="77777777" w:rsidR="00C47906" w:rsidRPr="008C306B" w:rsidRDefault="007B488F" w:rsidP="008C306B">
      <w:pPr>
        <w:pStyle w:val="ListParagraph"/>
        <w:numPr>
          <w:ilvl w:val="0"/>
          <w:numId w:val="6"/>
        </w:numPr>
      </w:pPr>
      <w:r w:rsidRPr="008C306B">
        <w:t>Highlight important AGM votes</w:t>
      </w:r>
    </w:p>
    <w:p w14:paraId="54EE6D47" w14:textId="77777777" w:rsidR="008C306B" w:rsidRDefault="008C306B" w:rsidP="008C306B">
      <w:pPr>
        <w:pStyle w:val="ListParagraph"/>
        <w:spacing w:after="0" w:line="240" w:lineRule="auto"/>
        <w:ind w:left="426"/>
        <w:rPr>
          <w:color w:val="FF0000"/>
        </w:rPr>
      </w:pPr>
    </w:p>
    <w:p w14:paraId="59E31F06" w14:textId="77777777" w:rsidR="00A553BB" w:rsidRPr="00923932" w:rsidRDefault="006764A2" w:rsidP="008C306B">
      <w:pPr>
        <w:pStyle w:val="ListParagraph"/>
        <w:spacing w:after="0" w:line="240" w:lineRule="auto"/>
        <w:ind w:left="426"/>
      </w:pPr>
      <w:r w:rsidRPr="00923932">
        <w:t>Sara answered</w:t>
      </w:r>
      <w:r w:rsidR="00A553BB" w:rsidRPr="00923932">
        <w:t xml:space="preserve"> many questions from the floor</w:t>
      </w:r>
      <w:r w:rsidRPr="00923932">
        <w:t xml:space="preserve"> following her talk, and offered to share her presentation material via the Committee to the League. </w:t>
      </w:r>
      <w:r w:rsidR="00AF5627">
        <w:t>This will be placed on the League website.</w:t>
      </w:r>
    </w:p>
    <w:p w14:paraId="792A0809" w14:textId="77777777" w:rsidR="008C306B" w:rsidRPr="008C306B" w:rsidRDefault="008C306B" w:rsidP="008C306B">
      <w:pPr>
        <w:spacing w:after="0" w:line="240" w:lineRule="auto"/>
        <w:rPr>
          <w:b/>
        </w:rPr>
      </w:pPr>
    </w:p>
    <w:p w14:paraId="5C833FD2" w14:textId="77777777" w:rsidR="00323890" w:rsidRDefault="00323890" w:rsidP="00323890">
      <w:pPr>
        <w:pStyle w:val="ListParagraph"/>
        <w:numPr>
          <w:ilvl w:val="0"/>
          <w:numId w:val="1"/>
        </w:numPr>
        <w:spacing w:after="0" w:line="240" w:lineRule="auto"/>
        <w:ind w:left="426" w:hanging="426"/>
        <w:rPr>
          <w:b/>
        </w:rPr>
      </w:pPr>
      <w:r>
        <w:rPr>
          <w:b/>
        </w:rPr>
        <w:t>Presentation of Trophies</w:t>
      </w:r>
    </w:p>
    <w:p w14:paraId="3234538D" w14:textId="77777777" w:rsidR="00323890" w:rsidRDefault="00323890" w:rsidP="00323890">
      <w:pPr>
        <w:pStyle w:val="ListParagraph"/>
        <w:spacing w:after="0" w:line="240" w:lineRule="auto"/>
        <w:ind w:left="426"/>
        <w:rPr>
          <w:b/>
        </w:rPr>
      </w:pPr>
    </w:p>
    <w:p w14:paraId="1C761028" w14:textId="77777777" w:rsidR="00A553BB" w:rsidRDefault="006764A2" w:rsidP="00323890">
      <w:pPr>
        <w:pStyle w:val="ListParagraph"/>
        <w:spacing w:after="0" w:line="240" w:lineRule="auto"/>
        <w:ind w:left="426"/>
      </w:pPr>
      <w:r>
        <w:t>The presentation</w:t>
      </w:r>
      <w:r w:rsidR="00A553BB">
        <w:t xml:space="preserve"> </w:t>
      </w:r>
      <w:r>
        <w:t>for competition and league trophies was</w:t>
      </w:r>
      <w:r w:rsidR="00A553BB">
        <w:t xml:space="preserve"> conducted by Sara Sutcliffe (CEO, Table Tennis England), Richard Cottle (Development Officer) and Stefan Konig (Treasurer). </w:t>
      </w:r>
    </w:p>
    <w:p w14:paraId="78569064" w14:textId="77777777" w:rsidR="00C244E6" w:rsidRDefault="00C244E6" w:rsidP="00323890">
      <w:pPr>
        <w:pStyle w:val="ListParagraph"/>
        <w:spacing w:after="0" w:line="240" w:lineRule="auto"/>
        <w:ind w:left="426"/>
      </w:pPr>
    </w:p>
    <w:p w14:paraId="2BEE3F92" w14:textId="77777777" w:rsidR="00FD6B21" w:rsidRDefault="00C244E6" w:rsidP="00323890">
      <w:pPr>
        <w:pStyle w:val="ListParagraph"/>
        <w:spacing w:after="0" w:line="240" w:lineRule="auto"/>
        <w:ind w:left="426"/>
      </w:pPr>
      <w:r>
        <w:t xml:space="preserve">The Executive Report - Top Spin Attack </w:t>
      </w:r>
      <w:r w:rsidR="00AF5627">
        <w:t xml:space="preserve">- </w:t>
      </w:r>
      <w:r>
        <w:t>listed all winners and runners up for this season.</w:t>
      </w:r>
    </w:p>
    <w:p w14:paraId="6E098599" w14:textId="77777777" w:rsidR="00FD6B21" w:rsidRDefault="00FD6B21" w:rsidP="00323890">
      <w:pPr>
        <w:pStyle w:val="ListParagraph"/>
        <w:spacing w:after="0" w:line="240" w:lineRule="auto"/>
        <w:ind w:left="426"/>
      </w:pPr>
    </w:p>
    <w:p w14:paraId="7E573C4F" w14:textId="77777777" w:rsidR="00FD6B21" w:rsidRDefault="00FD6B21" w:rsidP="00FD6B21">
      <w:pPr>
        <w:pStyle w:val="ListParagraph"/>
        <w:spacing w:after="0" w:line="240" w:lineRule="auto"/>
        <w:ind w:left="0"/>
      </w:pPr>
    </w:p>
    <w:p w14:paraId="73B19B1B" w14:textId="77777777" w:rsidR="004E0C03" w:rsidRDefault="004E0C03" w:rsidP="00FD6B21">
      <w:pPr>
        <w:pStyle w:val="ListParagraph"/>
        <w:spacing w:after="0" w:line="240" w:lineRule="auto"/>
        <w:ind w:left="0"/>
      </w:pPr>
    </w:p>
    <w:p w14:paraId="7F98571C" w14:textId="77777777" w:rsidR="00FD6B21" w:rsidRDefault="00FD6B21" w:rsidP="00323890">
      <w:pPr>
        <w:pStyle w:val="ListParagraph"/>
        <w:spacing w:after="0" w:line="240" w:lineRule="auto"/>
        <w:ind w:left="426"/>
        <w:rPr>
          <w:b/>
        </w:rPr>
      </w:pPr>
    </w:p>
    <w:p w14:paraId="1252DA91" w14:textId="77777777" w:rsidR="00FD6B21" w:rsidRDefault="00FD6B21" w:rsidP="00323890">
      <w:pPr>
        <w:pStyle w:val="ListParagraph"/>
        <w:spacing w:after="0" w:line="240" w:lineRule="auto"/>
        <w:ind w:left="426"/>
        <w:rPr>
          <w:b/>
        </w:rPr>
      </w:pPr>
    </w:p>
    <w:p w14:paraId="0F9796DD" w14:textId="77777777" w:rsidR="006764A2" w:rsidRDefault="006764A2" w:rsidP="00323890">
      <w:pPr>
        <w:pStyle w:val="ListParagraph"/>
        <w:spacing w:after="0" w:line="240" w:lineRule="auto"/>
        <w:ind w:left="426"/>
        <w:rPr>
          <w:b/>
        </w:rPr>
      </w:pPr>
    </w:p>
    <w:p w14:paraId="458359E0" w14:textId="77777777" w:rsidR="006764A2" w:rsidRDefault="006764A2" w:rsidP="00323890">
      <w:pPr>
        <w:pStyle w:val="ListParagraph"/>
        <w:spacing w:after="0" w:line="240" w:lineRule="auto"/>
        <w:ind w:left="426"/>
        <w:rPr>
          <w:b/>
        </w:rPr>
      </w:pPr>
    </w:p>
    <w:p w14:paraId="5B1BCC0D" w14:textId="77777777" w:rsidR="006764A2" w:rsidRDefault="006764A2" w:rsidP="00323890">
      <w:pPr>
        <w:pStyle w:val="ListParagraph"/>
        <w:spacing w:after="0" w:line="240" w:lineRule="auto"/>
        <w:ind w:left="426"/>
        <w:rPr>
          <w:b/>
        </w:rPr>
      </w:pPr>
    </w:p>
    <w:p w14:paraId="546FFB38" w14:textId="77777777" w:rsidR="006764A2" w:rsidRDefault="006764A2" w:rsidP="00323890">
      <w:pPr>
        <w:pStyle w:val="ListParagraph"/>
        <w:spacing w:after="0" w:line="240" w:lineRule="auto"/>
        <w:ind w:left="426"/>
        <w:rPr>
          <w:b/>
        </w:rPr>
      </w:pPr>
    </w:p>
    <w:p w14:paraId="67056DC8" w14:textId="77777777" w:rsidR="006764A2" w:rsidRDefault="006764A2" w:rsidP="00323890">
      <w:pPr>
        <w:pStyle w:val="ListParagraph"/>
        <w:spacing w:after="0" w:line="240" w:lineRule="auto"/>
        <w:ind w:left="426"/>
        <w:rPr>
          <w:b/>
        </w:rPr>
      </w:pPr>
    </w:p>
    <w:p w14:paraId="565174B6" w14:textId="77777777" w:rsidR="006764A2" w:rsidRDefault="006764A2" w:rsidP="00323890">
      <w:pPr>
        <w:pStyle w:val="ListParagraph"/>
        <w:spacing w:after="0" w:line="240" w:lineRule="auto"/>
        <w:ind w:left="426"/>
        <w:rPr>
          <w:b/>
        </w:rPr>
      </w:pPr>
    </w:p>
    <w:p w14:paraId="0DF748E8" w14:textId="77777777" w:rsidR="006764A2" w:rsidRDefault="006764A2" w:rsidP="00323890">
      <w:pPr>
        <w:pStyle w:val="ListParagraph"/>
        <w:spacing w:after="0" w:line="240" w:lineRule="auto"/>
        <w:ind w:left="426"/>
        <w:rPr>
          <w:b/>
        </w:rPr>
      </w:pPr>
    </w:p>
    <w:p w14:paraId="35D2455E" w14:textId="77777777" w:rsidR="00DB1412" w:rsidRDefault="0006775D" w:rsidP="00DB1412">
      <w:pPr>
        <w:pStyle w:val="ListParagraph"/>
        <w:spacing w:after="0" w:line="240" w:lineRule="auto"/>
        <w:ind w:left="426"/>
        <w:jc w:val="center"/>
        <w:rPr>
          <w:b/>
        </w:rPr>
      </w:pPr>
      <w:r>
        <w:rPr>
          <w:b/>
        </w:rPr>
        <w:lastRenderedPageBreak/>
        <w:t>CHA</w:t>
      </w:r>
      <w:r w:rsidR="00DB1412">
        <w:rPr>
          <w:b/>
        </w:rPr>
        <w:t>LFONTS &amp; DISTRICT TABLE TENNIS LEAGUE</w:t>
      </w:r>
    </w:p>
    <w:p w14:paraId="5EBBF080" w14:textId="77777777" w:rsidR="00DB1412" w:rsidRDefault="00DB1412" w:rsidP="00DB1412">
      <w:pPr>
        <w:pStyle w:val="ListParagraph"/>
        <w:spacing w:after="0" w:line="240" w:lineRule="auto"/>
        <w:ind w:left="426"/>
        <w:jc w:val="center"/>
        <w:rPr>
          <w:b/>
        </w:rPr>
      </w:pPr>
    </w:p>
    <w:p w14:paraId="6B065808" w14:textId="77777777" w:rsidR="00DB1412" w:rsidRDefault="00DB1412" w:rsidP="00DB1412">
      <w:pPr>
        <w:pStyle w:val="ListParagraph"/>
        <w:spacing w:after="0" w:line="240" w:lineRule="auto"/>
        <w:ind w:left="426"/>
        <w:jc w:val="center"/>
        <w:rPr>
          <w:b/>
        </w:rPr>
      </w:pPr>
    </w:p>
    <w:p w14:paraId="6D6C1C92" w14:textId="77777777" w:rsidR="00DB1412" w:rsidRDefault="00DB1412" w:rsidP="00DB1412">
      <w:pPr>
        <w:pStyle w:val="ListParagraph"/>
        <w:spacing w:after="0" w:line="240" w:lineRule="auto"/>
        <w:ind w:left="426"/>
        <w:jc w:val="center"/>
        <w:rPr>
          <w:b/>
        </w:rPr>
      </w:pPr>
      <w:r>
        <w:rPr>
          <w:b/>
        </w:rPr>
        <w:t>Appendices to the Minutes of the 201</w:t>
      </w:r>
      <w:r w:rsidR="008C306B">
        <w:rPr>
          <w:b/>
        </w:rPr>
        <w:t>7</w:t>
      </w:r>
      <w:r>
        <w:rPr>
          <w:b/>
        </w:rPr>
        <w:t xml:space="preserve"> Annual General Meeting</w:t>
      </w:r>
    </w:p>
    <w:p w14:paraId="6790FC01" w14:textId="77777777" w:rsidR="00DB1412" w:rsidRDefault="00DB1412" w:rsidP="00DB1412">
      <w:pPr>
        <w:pStyle w:val="ListParagraph"/>
        <w:spacing w:after="0" w:line="240" w:lineRule="auto"/>
        <w:ind w:left="426"/>
        <w:jc w:val="center"/>
        <w:rPr>
          <w:b/>
        </w:rPr>
      </w:pPr>
    </w:p>
    <w:p w14:paraId="4020B304" w14:textId="77777777" w:rsidR="00DB1412" w:rsidRDefault="00DB1412" w:rsidP="00DB1412">
      <w:pPr>
        <w:pStyle w:val="ListParagraph"/>
        <w:spacing w:after="0" w:line="240" w:lineRule="auto"/>
        <w:ind w:left="426"/>
        <w:jc w:val="center"/>
        <w:rPr>
          <w:b/>
        </w:rPr>
      </w:pPr>
    </w:p>
    <w:p w14:paraId="41807592" w14:textId="77777777" w:rsidR="00DB1412" w:rsidRDefault="00DB1412" w:rsidP="00DB1412">
      <w:pPr>
        <w:pStyle w:val="ListParagraph"/>
        <w:spacing w:after="0" w:line="240" w:lineRule="auto"/>
        <w:ind w:left="426"/>
      </w:pPr>
      <w:r>
        <w:rPr>
          <w:b/>
        </w:rPr>
        <w:t>Appendix 1 – Attendance List</w:t>
      </w:r>
    </w:p>
    <w:p w14:paraId="782B4910" w14:textId="77777777" w:rsidR="00DB1412" w:rsidRDefault="00DB1412" w:rsidP="00DB1412">
      <w:pPr>
        <w:pStyle w:val="ListParagraph"/>
        <w:spacing w:after="0" w:line="240" w:lineRule="auto"/>
        <w:ind w:left="426"/>
      </w:pPr>
    </w:p>
    <w:p w14:paraId="2F9EE1A6" w14:textId="77777777" w:rsidR="00DB1412" w:rsidRDefault="00DB1412" w:rsidP="00DB1412">
      <w:pPr>
        <w:pStyle w:val="ListParagraph"/>
        <w:spacing w:after="0" w:line="240" w:lineRule="auto"/>
        <w:ind w:left="426"/>
        <w:rPr>
          <w:b/>
        </w:rPr>
      </w:pPr>
      <w:r>
        <w:rPr>
          <w:b/>
        </w:rPr>
        <w:t>Name</w:t>
      </w:r>
      <w:r>
        <w:rPr>
          <w:b/>
        </w:rPr>
        <w:tab/>
      </w:r>
      <w:r>
        <w:rPr>
          <w:b/>
        </w:rPr>
        <w:tab/>
        <w:t>Club</w:t>
      </w:r>
      <w:r>
        <w:rPr>
          <w:b/>
        </w:rPr>
        <w:tab/>
      </w:r>
      <w:r>
        <w:rPr>
          <w:b/>
        </w:rPr>
        <w:tab/>
      </w:r>
      <w:r>
        <w:rPr>
          <w:b/>
        </w:rPr>
        <w:tab/>
        <w:t>Name</w:t>
      </w:r>
      <w:r>
        <w:rPr>
          <w:b/>
        </w:rPr>
        <w:tab/>
      </w:r>
      <w:r>
        <w:rPr>
          <w:b/>
        </w:rPr>
        <w:tab/>
      </w:r>
      <w:r w:rsidR="0006775D">
        <w:rPr>
          <w:b/>
        </w:rPr>
        <w:tab/>
      </w:r>
      <w:r>
        <w:rPr>
          <w:b/>
        </w:rPr>
        <w:t>Club</w:t>
      </w:r>
    </w:p>
    <w:p w14:paraId="7D437A70" w14:textId="77777777" w:rsidR="00DB1412" w:rsidRPr="00923932" w:rsidRDefault="0006775D" w:rsidP="00DB1412">
      <w:pPr>
        <w:pStyle w:val="ListParagraph"/>
        <w:spacing w:after="0" w:line="240" w:lineRule="auto"/>
        <w:ind w:left="426"/>
        <w:rPr>
          <w:color w:val="000000" w:themeColor="text1"/>
        </w:rPr>
      </w:pPr>
      <w:r w:rsidRPr="00923932">
        <w:rPr>
          <w:color w:val="000000" w:themeColor="text1"/>
        </w:rPr>
        <w:t>Ron Bryant</w:t>
      </w:r>
      <w:r w:rsidRPr="00923932">
        <w:rPr>
          <w:color w:val="000000" w:themeColor="text1"/>
        </w:rPr>
        <w:tab/>
      </w:r>
      <w:r w:rsidR="00923932">
        <w:rPr>
          <w:color w:val="000000" w:themeColor="text1"/>
        </w:rPr>
        <w:tab/>
      </w:r>
      <w:r w:rsidRPr="00923932">
        <w:rPr>
          <w:color w:val="000000" w:themeColor="text1"/>
        </w:rPr>
        <w:t>Hillingdon</w:t>
      </w:r>
      <w:r w:rsidRPr="00923932">
        <w:rPr>
          <w:b/>
          <w:color w:val="000000" w:themeColor="text1"/>
        </w:rPr>
        <w:tab/>
      </w:r>
      <w:r w:rsidRPr="00923932">
        <w:rPr>
          <w:b/>
          <w:color w:val="000000" w:themeColor="text1"/>
        </w:rPr>
        <w:tab/>
      </w:r>
      <w:r w:rsidR="006764A2" w:rsidRPr="00923932">
        <w:rPr>
          <w:color w:val="000000" w:themeColor="text1"/>
        </w:rPr>
        <w:t>Sara Sutcliffe</w:t>
      </w:r>
      <w:r w:rsidR="00764B83" w:rsidRPr="00923932">
        <w:rPr>
          <w:color w:val="000000" w:themeColor="text1"/>
        </w:rPr>
        <w:tab/>
      </w:r>
      <w:r w:rsidR="00764B83" w:rsidRPr="00923932">
        <w:rPr>
          <w:color w:val="000000" w:themeColor="text1"/>
        </w:rPr>
        <w:tab/>
        <w:t>Table Tennis England</w:t>
      </w:r>
    </w:p>
    <w:p w14:paraId="20BD126D" w14:textId="77777777" w:rsidR="0006775D" w:rsidRPr="00923932" w:rsidRDefault="0006775D" w:rsidP="00DB1412">
      <w:pPr>
        <w:pStyle w:val="ListParagraph"/>
        <w:spacing w:after="0" w:line="240" w:lineRule="auto"/>
        <w:ind w:left="426"/>
        <w:rPr>
          <w:color w:val="000000" w:themeColor="text1"/>
        </w:rPr>
      </w:pPr>
      <w:r w:rsidRPr="00923932">
        <w:rPr>
          <w:color w:val="000000" w:themeColor="text1"/>
        </w:rPr>
        <w:t>Stefan Konig</w:t>
      </w:r>
      <w:r w:rsidRPr="00923932">
        <w:rPr>
          <w:color w:val="000000" w:themeColor="text1"/>
        </w:rPr>
        <w:tab/>
        <w:t>-</w:t>
      </w:r>
      <w:r w:rsidRPr="00923932">
        <w:rPr>
          <w:color w:val="000000" w:themeColor="text1"/>
        </w:rPr>
        <w:tab/>
      </w:r>
      <w:r w:rsidRPr="00923932">
        <w:rPr>
          <w:color w:val="000000" w:themeColor="text1"/>
        </w:rPr>
        <w:tab/>
      </w:r>
      <w:r w:rsidRPr="00923932">
        <w:rPr>
          <w:color w:val="000000" w:themeColor="text1"/>
        </w:rPr>
        <w:tab/>
      </w:r>
      <w:r w:rsidR="006764A2" w:rsidRPr="00923932">
        <w:rPr>
          <w:color w:val="000000" w:themeColor="text1"/>
        </w:rPr>
        <w:t>Nigel Naylor-Smith</w:t>
      </w:r>
      <w:r w:rsidR="006764A2" w:rsidRPr="00923932">
        <w:rPr>
          <w:color w:val="000000" w:themeColor="text1"/>
        </w:rPr>
        <w:tab/>
        <w:t>Denham Village</w:t>
      </w:r>
    </w:p>
    <w:p w14:paraId="10789D44" w14:textId="77777777" w:rsidR="0006775D" w:rsidRPr="00923932" w:rsidRDefault="0006775D" w:rsidP="00DB1412">
      <w:pPr>
        <w:pStyle w:val="ListParagraph"/>
        <w:spacing w:after="0" w:line="240" w:lineRule="auto"/>
        <w:ind w:left="426"/>
        <w:rPr>
          <w:color w:val="000000" w:themeColor="text1"/>
        </w:rPr>
      </w:pPr>
      <w:r w:rsidRPr="00923932">
        <w:rPr>
          <w:color w:val="000000" w:themeColor="text1"/>
        </w:rPr>
        <w:t>Hazel Williamson</w:t>
      </w:r>
      <w:r w:rsidRPr="00923932">
        <w:rPr>
          <w:color w:val="000000" w:themeColor="text1"/>
        </w:rPr>
        <w:tab/>
      </w:r>
      <w:r w:rsidR="006764A2" w:rsidRPr="00923932">
        <w:rPr>
          <w:color w:val="000000" w:themeColor="text1"/>
        </w:rPr>
        <w:t>Chalfont</w:t>
      </w:r>
      <w:r w:rsidR="006764A2" w:rsidRPr="00923932">
        <w:rPr>
          <w:color w:val="000000" w:themeColor="text1"/>
        </w:rPr>
        <w:tab/>
      </w:r>
      <w:r w:rsidR="006764A2" w:rsidRPr="00923932">
        <w:rPr>
          <w:color w:val="000000" w:themeColor="text1"/>
        </w:rPr>
        <w:tab/>
        <w:t>Peter Leckie Jnr</w:t>
      </w:r>
      <w:r w:rsidR="006764A2" w:rsidRPr="00923932">
        <w:rPr>
          <w:color w:val="000000" w:themeColor="text1"/>
        </w:rPr>
        <w:tab/>
      </w:r>
      <w:r w:rsidRPr="00923932">
        <w:rPr>
          <w:color w:val="000000" w:themeColor="text1"/>
        </w:rPr>
        <w:tab/>
        <w:t xml:space="preserve"> -</w:t>
      </w:r>
    </w:p>
    <w:p w14:paraId="7E35FFFB" w14:textId="77777777" w:rsidR="0006775D" w:rsidRPr="00923932" w:rsidRDefault="00764B83" w:rsidP="00DB1412">
      <w:pPr>
        <w:pStyle w:val="ListParagraph"/>
        <w:spacing w:after="0" w:line="240" w:lineRule="auto"/>
        <w:ind w:left="426"/>
        <w:rPr>
          <w:color w:val="000000" w:themeColor="text1"/>
        </w:rPr>
      </w:pPr>
      <w:r w:rsidRPr="00923932">
        <w:rPr>
          <w:color w:val="000000" w:themeColor="text1"/>
        </w:rPr>
        <w:t>Derek</w:t>
      </w:r>
      <w:r w:rsidR="009673F5" w:rsidRPr="00923932">
        <w:rPr>
          <w:color w:val="000000" w:themeColor="text1"/>
        </w:rPr>
        <w:t xml:space="preserve"> Hughes</w:t>
      </w:r>
      <w:r w:rsidR="009673F5" w:rsidRPr="00923932">
        <w:rPr>
          <w:color w:val="000000" w:themeColor="text1"/>
        </w:rPr>
        <w:tab/>
      </w:r>
      <w:r w:rsidR="0006775D" w:rsidRPr="00923932">
        <w:rPr>
          <w:color w:val="000000" w:themeColor="text1"/>
        </w:rPr>
        <w:t>URC</w:t>
      </w:r>
      <w:r w:rsidR="009673F5" w:rsidRPr="00923932">
        <w:rPr>
          <w:color w:val="000000" w:themeColor="text1"/>
        </w:rPr>
        <w:tab/>
      </w:r>
      <w:r w:rsidR="009673F5" w:rsidRPr="00923932">
        <w:rPr>
          <w:color w:val="000000" w:themeColor="text1"/>
        </w:rPr>
        <w:tab/>
      </w:r>
      <w:r w:rsidR="009673F5" w:rsidRPr="00923932">
        <w:rPr>
          <w:color w:val="000000" w:themeColor="text1"/>
        </w:rPr>
        <w:tab/>
        <w:t>Andrew Hagger</w:t>
      </w:r>
      <w:r w:rsidR="009673F5" w:rsidRPr="00923932">
        <w:rPr>
          <w:color w:val="000000" w:themeColor="text1"/>
        </w:rPr>
        <w:tab/>
      </w:r>
      <w:r w:rsidR="009673F5" w:rsidRPr="00923932">
        <w:rPr>
          <w:color w:val="000000" w:themeColor="text1"/>
        </w:rPr>
        <w:tab/>
        <w:t>Hillingdon</w:t>
      </w:r>
    </w:p>
    <w:p w14:paraId="78AA4EEB" w14:textId="77777777" w:rsidR="009673F5" w:rsidRPr="00923932" w:rsidRDefault="009673F5" w:rsidP="00DB1412">
      <w:pPr>
        <w:pStyle w:val="ListParagraph"/>
        <w:spacing w:after="0" w:line="240" w:lineRule="auto"/>
        <w:ind w:left="426"/>
        <w:rPr>
          <w:color w:val="000000" w:themeColor="text1"/>
        </w:rPr>
      </w:pPr>
      <w:r w:rsidRPr="00923932">
        <w:rPr>
          <w:color w:val="000000" w:themeColor="text1"/>
        </w:rPr>
        <w:t>Radovan Zivkovic</w:t>
      </w:r>
      <w:r w:rsidRPr="00923932">
        <w:rPr>
          <w:color w:val="000000" w:themeColor="text1"/>
        </w:rPr>
        <w:tab/>
        <w:t>Hillingdon</w:t>
      </w:r>
      <w:r w:rsidRPr="00923932">
        <w:rPr>
          <w:color w:val="000000" w:themeColor="text1"/>
        </w:rPr>
        <w:tab/>
      </w:r>
      <w:r w:rsidRPr="00923932">
        <w:rPr>
          <w:color w:val="000000" w:themeColor="text1"/>
        </w:rPr>
        <w:tab/>
        <w:t>Luke Shelbourn Frost</w:t>
      </w:r>
      <w:r w:rsidRPr="00923932">
        <w:rPr>
          <w:color w:val="000000" w:themeColor="text1"/>
        </w:rPr>
        <w:tab/>
        <w:t>Hillingdon</w:t>
      </w:r>
    </w:p>
    <w:p w14:paraId="38A28EA0" w14:textId="77777777" w:rsidR="009673F5" w:rsidRPr="00923932" w:rsidRDefault="009673F5" w:rsidP="00DB1412">
      <w:pPr>
        <w:pStyle w:val="ListParagraph"/>
        <w:spacing w:after="0" w:line="240" w:lineRule="auto"/>
        <w:ind w:left="426"/>
        <w:rPr>
          <w:color w:val="000000" w:themeColor="text1"/>
        </w:rPr>
      </w:pPr>
      <w:r w:rsidRPr="00923932">
        <w:rPr>
          <w:color w:val="000000" w:themeColor="text1"/>
        </w:rPr>
        <w:t>Tony Frost</w:t>
      </w:r>
      <w:r w:rsidRPr="00923932">
        <w:rPr>
          <w:color w:val="000000" w:themeColor="text1"/>
        </w:rPr>
        <w:tab/>
      </w:r>
      <w:r w:rsidRPr="00923932">
        <w:rPr>
          <w:color w:val="000000" w:themeColor="text1"/>
        </w:rPr>
        <w:tab/>
        <w:t>Hillingdon</w:t>
      </w:r>
      <w:r w:rsidRPr="00923932">
        <w:rPr>
          <w:color w:val="000000" w:themeColor="text1"/>
        </w:rPr>
        <w:tab/>
      </w:r>
      <w:r w:rsidRPr="00923932">
        <w:rPr>
          <w:color w:val="000000" w:themeColor="text1"/>
        </w:rPr>
        <w:tab/>
        <w:t>Mick Lowens</w:t>
      </w:r>
      <w:r w:rsidRPr="00923932">
        <w:rPr>
          <w:color w:val="000000" w:themeColor="text1"/>
        </w:rPr>
        <w:tab/>
      </w:r>
      <w:r w:rsidRPr="00923932">
        <w:rPr>
          <w:color w:val="000000" w:themeColor="text1"/>
        </w:rPr>
        <w:tab/>
        <w:t>Denham Village</w:t>
      </w:r>
    </w:p>
    <w:p w14:paraId="4F465057" w14:textId="77777777" w:rsidR="0006775D" w:rsidRPr="00923932" w:rsidRDefault="0006775D" w:rsidP="00DB1412">
      <w:pPr>
        <w:pStyle w:val="ListParagraph"/>
        <w:spacing w:after="0" w:line="240" w:lineRule="auto"/>
        <w:ind w:left="426"/>
        <w:rPr>
          <w:color w:val="000000" w:themeColor="text1"/>
        </w:rPr>
      </w:pPr>
      <w:r w:rsidRPr="00923932">
        <w:rPr>
          <w:color w:val="000000" w:themeColor="text1"/>
        </w:rPr>
        <w:t>Richard Cottle</w:t>
      </w:r>
      <w:r w:rsidRPr="00923932">
        <w:rPr>
          <w:color w:val="000000" w:themeColor="text1"/>
        </w:rPr>
        <w:tab/>
        <w:t>Denham Village</w:t>
      </w:r>
      <w:r w:rsidRPr="00923932">
        <w:rPr>
          <w:color w:val="000000" w:themeColor="text1"/>
        </w:rPr>
        <w:tab/>
      </w:r>
      <w:r w:rsidRPr="00923932">
        <w:rPr>
          <w:color w:val="000000" w:themeColor="text1"/>
        </w:rPr>
        <w:tab/>
      </w:r>
      <w:r w:rsidR="00FD6B21" w:rsidRPr="00923932">
        <w:rPr>
          <w:color w:val="000000" w:themeColor="text1"/>
        </w:rPr>
        <w:t>Shae Thakker</w:t>
      </w:r>
      <w:r w:rsidR="00FD6B21" w:rsidRPr="00923932">
        <w:rPr>
          <w:color w:val="000000" w:themeColor="text1"/>
        </w:rPr>
        <w:tab/>
      </w:r>
      <w:r w:rsidR="00FD6B21" w:rsidRPr="00923932">
        <w:rPr>
          <w:color w:val="000000" w:themeColor="text1"/>
        </w:rPr>
        <w:tab/>
        <w:t>Denham Village</w:t>
      </w:r>
    </w:p>
    <w:p w14:paraId="5784E6A1" w14:textId="7611EC87" w:rsidR="00FD6B21" w:rsidRPr="00515019" w:rsidRDefault="00FD6B21" w:rsidP="009673F5">
      <w:pPr>
        <w:pStyle w:val="ListParagraph"/>
        <w:spacing w:after="0" w:line="240" w:lineRule="auto"/>
        <w:ind w:left="426"/>
      </w:pPr>
      <w:r w:rsidRPr="00923932">
        <w:rPr>
          <w:color w:val="000000" w:themeColor="text1"/>
        </w:rPr>
        <w:t>Sunjay Thakker</w:t>
      </w:r>
      <w:r w:rsidRPr="00923932">
        <w:rPr>
          <w:color w:val="000000" w:themeColor="text1"/>
        </w:rPr>
        <w:tab/>
        <w:t>Denham Village</w:t>
      </w:r>
      <w:r w:rsidRPr="00923932">
        <w:rPr>
          <w:color w:val="000000" w:themeColor="text1"/>
        </w:rPr>
        <w:tab/>
      </w:r>
      <w:r w:rsidRPr="00923932">
        <w:rPr>
          <w:color w:val="000000" w:themeColor="text1"/>
        </w:rPr>
        <w:tab/>
      </w:r>
      <w:r w:rsidR="009673F5" w:rsidRPr="00515019">
        <w:t>Valentyn Dereza</w:t>
      </w:r>
      <w:r w:rsidR="00AF5627">
        <w:rPr>
          <w:color w:val="000000" w:themeColor="text1"/>
        </w:rPr>
        <w:tab/>
      </w:r>
      <w:r w:rsidR="00515019">
        <w:t>-</w:t>
      </w:r>
    </w:p>
    <w:p w14:paraId="2090A434" w14:textId="77777777" w:rsidR="009673F5" w:rsidRPr="00923932" w:rsidRDefault="00FD6B21" w:rsidP="009673F5">
      <w:pPr>
        <w:pStyle w:val="ListParagraph"/>
        <w:spacing w:after="0" w:line="240" w:lineRule="auto"/>
        <w:ind w:left="426"/>
        <w:rPr>
          <w:color w:val="000000" w:themeColor="text1"/>
        </w:rPr>
      </w:pPr>
      <w:r w:rsidRPr="00923932">
        <w:rPr>
          <w:color w:val="000000" w:themeColor="text1"/>
        </w:rPr>
        <w:t>Da</w:t>
      </w:r>
      <w:r w:rsidR="00764B83" w:rsidRPr="00923932">
        <w:rPr>
          <w:color w:val="000000" w:themeColor="text1"/>
        </w:rPr>
        <w:t>vid Morgan</w:t>
      </w:r>
      <w:r w:rsidR="00764B83" w:rsidRPr="00923932">
        <w:rPr>
          <w:color w:val="000000" w:themeColor="text1"/>
        </w:rPr>
        <w:tab/>
        <w:t>Chalfont CC</w:t>
      </w:r>
      <w:r w:rsidR="00764B83" w:rsidRPr="00923932">
        <w:rPr>
          <w:color w:val="000000" w:themeColor="text1"/>
        </w:rPr>
        <w:tab/>
      </w:r>
      <w:r w:rsidR="00764B83" w:rsidRPr="00923932">
        <w:rPr>
          <w:color w:val="000000" w:themeColor="text1"/>
        </w:rPr>
        <w:tab/>
      </w:r>
      <w:r w:rsidR="009673F5" w:rsidRPr="00923932">
        <w:rPr>
          <w:color w:val="000000" w:themeColor="text1"/>
        </w:rPr>
        <w:t>Ronald Hedley</w:t>
      </w:r>
      <w:r w:rsidR="009673F5" w:rsidRPr="00923932">
        <w:rPr>
          <w:color w:val="000000" w:themeColor="text1"/>
        </w:rPr>
        <w:tab/>
      </w:r>
      <w:r w:rsidR="009673F5" w:rsidRPr="00923932">
        <w:rPr>
          <w:color w:val="000000" w:themeColor="text1"/>
        </w:rPr>
        <w:tab/>
        <w:t>Bucks CTTA</w:t>
      </w:r>
    </w:p>
    <w:p w14:paraId="67F82013" w14:textId="0FD0C4E8" w:rsidR="00FD6B21" w:rsidRPr="00923932" w:rsidRDefault="009673F5" w:rsidP="00DB1412">
      <w:pPr>
        <w:pStyle w:val="ListParagraph"/>
        <w:spacing w:after="0" w:line="240" w:lineRule="auto"/>
        <w:ind w:left="426"/>
        <w:rPr>
          <w:color w:val="000000" w:themeColor="text1"/>
        </w:rPr>
      </w:pPr>
      <w:r w:rsidRPr="00923932">
        <w:rPr>
          <w:color w:val="000000" w:themeColor="text1"/>
        </w:rPr>
        <w:t>David Anthony</w:t>
      </w:r>
      <w:r w:rsidRPr="00923932">
        <w:rPr>
          <w:color w:val="000000" w:themeColor="text1"/>
        </w:rPr>
        <w:tab/>
        <w:t>Stoke Poges</w:t>
      </w:r>
      <w:r w:rsidRPr="00923932">
        <w:rPr>
          <w:color w:val="000000" w:themeColor="text1"/>
        </w:rPr>
        <w:tab/>
      </w:r>
      <w:r w:rsidRPr="00923932">
        <w:rPr>
          <w:color w:val="000000" w:themeColor="text1"/>
        </w:rPr>
        <w:tab/>
      </w:r>
      <w:r w:rsidR="009D0C56" w:rsidRPr="003B080F">
        <w:t>Brigid</w:t>
      </w:r>
      <w:r w:rsidRPr="003B080F">
        <w:t xml:space="preserve"> Anthony</w:t>
      </w:r>
      <w:r w:rsidRPr="00923932">
        <w:rPr>
          <w:color w:val="000000" w:themeColor="text1"/>
        </w:rPr>
        <w:tab/>
      </w:r>
      <w:r w:rsidRPr="00923932">
        <w:rPr>
          <w:color w:val="000000" w:themeColor="text1"/>
        </w:rPr>
        <w:tab/>
        <w:t>Stoke Poges</w:t>
      </w:r>
      <w:r w:rsidRPr="00923932">
        <w:rPr>
          <w:color w:val="000000" w:themeColor="text1"/>
        </w:rPr>
        <w:tab/>
      </w:r>
      <w:r w:rsidRPr="00923932">
        <w:rPr>
          <w:color w:val="000000" w:themeColor="text1"/>
        </w:rPr>
        <w:tab/>
      </w:r>
    </w:p>
    <w:p w14:paraId="34F37A28" w14:textId="77777777" w:rsidR="009673F5" w:rsidRPr="00923932" w:rsidRDefault="009673F5" w:rsidP="00DB1412">
      <w:pPr>
        <w:pStyle w:val="ListParagraph"/>
        <w:spacing w:after="0" w:line="240" w:lineRule="auto"/>
        <w:ind w:left="426"/>
        <w:rPr>
          <w:color w:val="000000" w:themeColor="text1"/>
        </w:rPr>
      </w:pPr>
      <w:r w:rsidRPr="00923932">
        <w:rPr>
          <w:color w:val="000000" w:themeColor="text1"/>
        </w:rPr>
        <w:t>Mickey Dalston</w:t>
      </w:r>
      <w:r w:rsidRPr="00923932">
        <w:rPr>
          <w:color w:val="000000" w:themeColor="text1"/>
        </w:rPr>
        <w:tab/>
        <w:t>St Josephs</w:t>
      </w:r>
      <w:r w:rsidRPr="00923932">
        <w:rPr>
          <w:color w:val="000000" w:themeColor="text1"/>
        </w:rPr>
        <w:tab/>
      </w:r>
      <w:r w:rsidRPr="00923932">
        <w:rPr>
          <w:color w:val="000000" w:themeColor="text1"/>
        </w:rPr>
        <w:tab/>
      </w:r>
    </w:p>
    <w:p w14:paraId="7BA210AB" w14:textId="77777777" w:rsidR="00DB1412" w:rsidRPr="008C306B" w:rsidRDefault="00DB1412" w:rsidP="00DB1412">
      <w:pPr>
        <w:pStyle w:val="ListParagraph"/>
        <w:spacing w:after="0" w:line="240" w:lineRule="auto"/>
        <w:ind w:left="426"/>
        <w:rPr>
          <w:color w:val="FF0000"/>
        </w:rPr>
      </w:pPr>
    </w:p>
    <w:p w14:paraId="13665C8C" w14:textId="77777777" w:rsidR="00DB1412" w:rsidRDefault="00DB1412" w:rsidP="00DB1412">
      <w:pPr>
        <w:pStyle w:val="ListParagraph"/>
        <w:spacing w:after="0" w:line="240" w:lineRule="auto"/>
        <w:ind w:left="426"/>
      </w:pPr>
    </w:p>
    <w:p w14:paraId="58F9140A" w14:textId="77777777" w:rsidR="00DB1412" w:rsidRDefault="00DB1412" w:rsidP="00DB1412">
      <w:pPr>
        <w:pStyle w:val="ListParagraph"/>
        <w:spacing w:after="0" w:line="240" w:lineRule="auto"/>
        <w:ind w:left="426"/>
      </w:pPr>
      <w:r>
        <w:rPr>
          <w:b/>
        </w:rPr>
        <w:t>Appendix 2 – Election of Executive Committee</w:t>
      </w:r>
    </w:p>
    <w:p w14:paraId="6682B1C6" w14:textId="77777777" w:rsidR="00DB1412" w:rsidRDefault="00DB1412" w:rsidP="00DB1412">
      <w:pPr>
        <w:pStyle w:val="ListParagraph"/>
        <w:spacing w:after="0" w:line="240" w:lineRule="auto"/>
        <w:ind w:left="426"/>
      </w:pPr>
    </w:p>
    <w:p w14:paraId="3EEAF995" w14:textId="77777777" w:rsidR="009673F5" w:rsidRPr="009673F5" w:rsidRDefault="009673F5" w:rsidP="009673F5">
      <w:pPr>
        <w:spacing w:after="0" w:line="240" w:lineRule="auto"/>
        <w:rPr>
          <w:rFonts w:ascii="Calibri" w:eastAsia="Calibri" w:hAnsi="Calibri" w:cs="Times New Roman"/>
          <w:b/>
          <w:sz w:val="18"/>
          <w:szCs w:val="18"/>
        </w:rPr>
      </w:pPr>
      <w:r w:rsidRPr="009673F5">
        <w:rPr>
          <w:rFonts w:ascii="Calibri" w:eastAsia="Calibri" w:hAnsi="Calibri" w:cs="Times New Roman"/>
          <w:sz w:val="18"/>
          <w:szCs w:val="18"/>
        </w:rPr>
        <w:tab/>
      </w:r>
      <w:r w:rsidRPr="009673F5">
        <w:rPr>
          <w:rFonts w:ascii="Calibri" w:eastAsia="Calibri" w:hAnsi="Calibri" w:cs="Times New Roman"/>
          <w:sz w:val="18"/>
          <w:szCs w:val="18"/>
        </w:rPr>
        <w:tab/>
        <w:t xml:space="preserve">                </w:t>
      </w:r>
      <w:r w:rsidRPr="009673F5">
        <w:rPr>
          <w:rFonts w:ascii="Calibri" w:eastAsia="Calibri" w:hAnsi="Calibri" w:cs="Times New Roman"/>
          <w:sz w:val="18"/>
          <w:szCs w:val="18"/>
        </w:rPr>
        <w:tab/>
        <w:t xml:space="preserve">  </w:t>
      </w:r>
      <w:r w:rsidRPr="00C244E6">
        <w:rPr>
          <w:rFonts w:ascii="Calibri" w:eastAsia="Calibri" w:hAnsi="Calibri" w:cs="Times New Roman"/>
          <w:sz w:val="18"/>
          <w:szCs w:val="18"/>
        </w:rPr>
        <w:tab/>
      </w:r>
      <w:r w:rsidRPr="009673F5">
        <w:rPr>
          <w:rFonts w:ascii="Calibri" w:eastAsia="Calibri" w:hAnsi="Calibri" w:cs="Times New Roman"/>
          <w:b/>
          <w:sz w:val="18"/>
          <w:szCs w:val="18"/>
          <w:u w:val="single"/>
        </w:rPr>
        <w:t>Nominated</w:t>
      </w:r>
      <w:r w:rsidRPr="009673F5">
        <w:rPr>
          <w:rFonts w:ascii="Calibri" w:eastAsia="Calibri" w:hAnsi="Calibri" w:cs="Times New Roman"/>
          <w:b/>
          <w:sz w:val="18"/>
          <w:szCs w:val="18"/>
        </w:rPr>
        <w:tab/>
        <w:t xml:space="preserve">        </w:t>
      </w:r>
      <w:r w:rsidRPr="009673F5">
        <w:rPr>
          <w:rFonts w:ascii="Calibri" w:eastAsia="Calibri" w:hAnsi="Calibri" w:cs="Times New Roman"/>
          <w:b/>
          <w:sz w:val="18"/>
          <w:szCs w:val="18"/>
          <w:u w:val="single"/>
        </w:rPr>
        <w:t xml:space="preserve">Proposed </w:t>
      </w:r>
      <w:r w:rsidRPr="009673F5">
        <w:rPr>
          <w:rFonts w:ascii="Calibri" w:eastAsia="Calibri" w:hAnsi="Calibri" w:cs="Times New Roman"/>
          <w:b/>
          <w:sz w:val="18"/>
          <w:szCs w:val="18"/>
        </w:rPr>
        <w:t xml:space="preserve">                </w:t>
      </w:r>
      <w:r w:rsidRPr="009673F5">
        <w:rPr>
          <w:rFonts w:ascii="Calibri" w:eastAsia="Calibri" w:hAnsi="Calibri" w:cs="Times New Roman"/>
          <w:b/>
          <w:sz w:val="18"/>
          <w:szCs w:val="18"/>
        </w:rPr>
        <w:tab/>
      </w:r>
      <w:r w:rsidRPr="009673F5">
        <w:rPr>
          <w:rFonts w:ascii="Calibri" w:eastAsia="Calibri" w:hAnsi="Calibri" w:cs="Times New Roman"/>
          <w:b/>
          <w:sz w:val="18"/>
          <w:szCs w:val="18"/>
          <w:u w:val="single"/>
        </w:rPr>
        <w:t>Seconded</w:t>
      </w:r>
    </w:p>
    <w:p w14:paraId="57759E3F" w14:textId="77777777" w:rsidR="009673F5" w:rsidRPr="009673F5" w:rsidRDefault="009673F5" w:rsidP="009673F5">
      <w:pPr>
        <w:spacing w:after="0" w:line="240" w:lineRule="auto"/>
        <w:ind w:left="1170" w:hanging="744"/>
        <w:rPr>
          <w:rFonts w:ascii="Calibri" w:eastAsia="Calibri" w:hAnsi="Calibri" w:cs="Times New Roman"/>
          <w:sz w:val="18"/>
          <w:szCs w:val="18"/>
        </w:rPr>
      </w:pPr>
      <w:r w:rsidRPr="009673F5">
        <w:rPr>
          <w:rFonts w:ascii="Calibri" w:eastAsia="Calibri" w:hAnsi="Calibri" w:cs="Times New Roman"/>
          <w:b/>
          <w:sz w:val="18"/>
          <w:szCs w:val="18"/>
        </w:rPr>
        <w:t>Chairman</w:t>
      </w:r>
      <w:r w:rsidRPr="009673F5">
        <w:rPr>
          <w:rFonts w:ascii="Calibri" w:eastAsia="Calibri" w:hAnsi="Calibri" w:cs="Times New Roman"/>
          <w:b/>
          <w:sz w:val="18"/>
          <w:szCs w:val="18"/>
        </w:rPr>
        <w:tab/>
      </w:r>
      <w:r w:rsidRPr="009673F5">
        <w:rPr>
          <w:rFonts w:ascii="Calibri" w:eastAsia="Calibri" w:hAnsi="Calibri" w:cs="Times New Roman"/>
          <w:b/>
          <w:sz w:val="18"/>
          <w:szCs w:val="18"/>
        </w:rPr>
        <w:tab/>
      </w:r>
      <w:r w:rsidRPr="009673F5">
        <w:rPr>
          <w:rFonts w:ascii="Calibri" w:eastAsia="Calibri" w:hAnsi="Calibri" w:cs="Times New Roman"/>
          <w:b/>
          <w:sz w:val="18"/>
          <w:szCs w:val="18"/>
        </w:rPr>
        <w:tab/>
      </w:r>
      <w:r w:rsidRPr="00C244E6">
        <w:rPr>
          <w:rFonts w:ascii="Calibri" w:eastAsia="Calibri" w:hAnsi="Calibri" w:cs="Times New Roman"/>
          <w:b/>
          <w:sz w:val="18"/>
          <w:szCs w:val="18"/>
        </w:rPr>
        <w:tab/>
        <w:t xml:space="preserve">  **VACANT**</w:t>
      </w:r>
      <w:r w:rsidRPr="009673F5">
        <w:rPr>
          <w:rFonts w:ascii="Calibri" w:eastAsia="Calibri" w:hAnsi="Calibri" w:cs="Times New Roman"/>
          <w:sz w:val="18"/>
          <w:szCs w:val="18"/>
        </w:rPr>
        <w:tab/>
        <w:t xml:space="preserve">        </w:t>
      </w:r>
      <w:r w:rsidRPr="009673F5">
        <w:rPr>
          <w:rFonts w:ascii="Calibri" w:eastAsia="Calibri" w:hAnsi="Calibri" w:cs="Times New Roman"/>
          <w:sz w:val="18"/>
          <w:szCs w:val="18"/>
        </w:rPr>
        <w:tab/>
        <w:t xml:space="preserve">        </w:t>
      </w:r>
    </w:p>
    <w:p w14:paraId="5644BDE9" w14:textId="77777777" w:rsidR="009673F5" w:rsidRPr="009673F5" w:rsidRDefault="009673F5" w:rsidP="009673F5">
      <w:pPr>
        <w:spacing w:after="0" w:line="240" w:lineRule="auto"/>
        <w:ind w:hanging="744"/>
        <w:rPr>
          <w:rFonts w:ascii="Calibri" w:eastAsia="Calibri" w:hAnsi="Calibri" w:cs="Times New Roman"/>
          <w:b/>
          <w:sz w:val="18"/>
          <w:szCs w:val="18"/>
        </w:rPr>
      </w:pPr>
      <w:r w:rsidRPr="009673F5">
        <w:rPr>
          <w:rFonts w:ascii="Calibri" w:eastAsia="Calibri" w:hAnsi="Calibri" w:cs="Times New Roman"/>
          <w:b/>
          <w:sz w:val="18"/>
          <w:szCs w:val="18"/>
        </w:rPr>
        <w:t xml:space="preserve">                             Treasurer</w:t>
      </w:r>
      <w:r w:rsidRPr="009673F5">
        <w:rPr>
          <w:rFonts w:ascii="Calibri" w:eastAsia="Calibri" w:hAnsi="Calibri" w:cs="Times New Roman"/>
          <w:b/>
          <w:sz w:val="18"/>
          <w:szCs w:val="18"/>
        </w:rPr>
        <w:tab/>
      </w:r>
      <w:r w:rsidRPr="009673F5">
        <w:rPr>
          <w:rFonts w:ascii="Calibri" w:eastAsia="Calibri" w:hAnsi="Calibri" w:cs="Times New Roman"/>
          <w:b/>
          <w:sz w:val="18"/>
          <w:szCs w:val="18"/>
        </w:rPr>
        <w:tab/>
      </w:r>
      <w:r w:rsidRPr="009673F5">
        <w:rPr>
          <w:rFonts w:ascii="Calibri" w:eastAsia="Calibri" w:hAnsi="Calibri" w:cs="Times New Roman"/>
          <w:b/>
          <w:sz w:val="18"/>
          <w:szCs w:val="18"/>
        </w:rPr>
        <w:tab/>
        <w:t xml:space="preserve">  </w:t>
      </w:r>
      <w:r w:rsidRPr="009673F5">
        <w:rPr>
          <w:rFonts w:ascii="Calibri" w:eastAsia="Calibri" w:hAnsi="Calibri" w:cs="Times New Roman"/>
          <w:sz w:val="18"/>
          <w:szCs w:val="18"/>
        </w:rPr>
        <w:t>S König</w:t>
      </w:r>
      <w:r w:rsidRPr="009673F5">
        <w:rPr>
          <w:rFonts w:ascii="Calibri" w:eastAsia="Calibri" w:hAnsi="Calibri" w:cs="Times New Roman"/>
          <w:sz w:val="18"/>
          <w:szCs w:val="18"/>
        </w:rPr>
        <w:tab/>
      </w:r>
      <w:r w:rsidRPr="009673F5">
        <w:rPr>
          <w:rFonts w:ascii="Calibri" w:eastAsia="Calibri" w:hAnsi="Calibri" w:cs="Times New Roman"/>
          <w:sz w:val="18"/>
          <w:szCs w:val="18"/>
        </w:rPr>
        <w:tab/>
        <w:t xml:space="preserve">        R Cottle</w:t>
      </w:r>
      <w:r w:rsidRPr="009673F5">
        <w:rPr>
          <w:rFonts w:ascii="Calibri" w:eastAsia="Calibri" w:hAnsi="Calibri" w:cs="Times New Roman"/>
          <w:sz w:val="18"/>
          <w:szCs w:val="18"/>
        </w:rPr>
        <w:tab/>
      </w:r>
      <w:r w:rsidRPr="009673F5">
        <w:rPr>
          <w:rFonts w:ascii="Calibri" w:eastAsia="Calibri" w:hAnsi="Calibri" w:cs="Times New Roman"/>
          <w:sz w:val="18"/>
          <w:szCs w:val="18"/>
        </w:rPr>
        <w:tab/>
        <w:t>D Morgan</w:t>
      </w:r>
    </w:p>
    <w:p w14:paraId="26368A7C" w14:textId="77777777" w:rsidR="009673F5" w:rsidRPr="009673F5" w:rsidRDefault="009673F5" w:rsidP="009673F5">
      <w:pPr>
        <w:spacing w:after="0" w:line="240" w:lineRule="auto"/>
        <w:ind w:hanging="744"/>
        <w:rPr>
          <w:rFonts w:ascii="Calibri" w:eastAsia="Calibri" w:hAnsi="Calibri" w:cs="Times New Roman"/>
          <w:b/>
          <w:sz w:val="18"/>
          <w:szCs w:val="18"/>
        </w:rPr>
      </w:pPr>
      <w:r w:rsidRPr="009673F5">
        <w:rPr>
          <w:rFonts w:ascii="Calibri" w:eastAsia="Calibri" w:hAnsi="Calibri" w:cs="Times New Roman"/>
          <w:b/>
          <w:sz w:val="18"/>
          <w:szCs w:val="18"/>
        </w:rPr>
        <w:t xml:space="preserve">                             General Secretary</w:t>
      </w:r>
      <w:r w:rsidRPr="009673F5">
        <w:rPr>
          <w:rFonts w:ascii="Calibri" w:eastAsia="Calibri" w:hAnsi="Calibri" w:cs="Times New Roman"/>
          <w:b/>
          <w:sz w:val="18"/>
          <w:szCs w:val="18"/>
        </w:rPr>
        <w:tab/>
      </w:r>
      <w:r w:rsidRPr="009673F5">
        <w:rPr>
          <w:rFonts w:ascii="Calibri" w:eastAsia="Calibri" w:hAnsi="Calibri" w:cs="Times New Roman"/>
          <w:b/>
          <w:sz w:val="18"/>
          <w:szCs w:val="18"/>
        </w:rPr>
        <w:tab/>
        <w:t xml:space="preserve">  </w:t>
      </w:r>
      <w:r w:rsidRPr="009673F5">
        <w:rPr>
          <w:rFonts w:ascii="Calibri" w:eastAsia="Calibri" w:hAnsi="Calibri" w:cs="Times New Roman"/>
          <w:sz w:val="18"/>
          <w:szCs w:val="18"/>
        </w:rPr>
        <w:t>N Naylor-Smith</w:t>
      </w:r>
      <w:r w:rsidRPr="009673F5">
        <w:rPr>
          <w:rFonts w:ascii="Calibri" w:eastAsia="Calibri" w:hAnsi="Calibri" w:cs="Times New Roman"/>
          <w:sz w:val="18"/>
          <w:szCs w:val="18"/>
        </w:rPr>
        <w:tab/>
        <w:t xml:space="preserve">        H Williamson</w:t>
      </w:r>
      <w:r w:rsidRPr="009673F5">
        <w:rPr>
          <w:rFonts w:ascii="Calibri" w:eastAsia="Calibri" w:hAnsi="Calibri" w:cs="Times New Roman"/>
          <w:sz w:val="18"/>
          <w:szCs w:val="18"/>
        </w:rPr>
        <w:tab/>
      </w:r>
      <w:r w:rsidRPr="009673F5">
        <w:rPr>
          <w:rFonts w:ascii="Calibri" w:eastAsia="Calibri" w:hAnsi="Calibri" w:cs="Times New Roman"/>
          <w:sz w:val="18"/>
          <w:szCs w:val="18"/>
        </w:rPr>
        <w:tab/>
        <w:t>P Leckie</w:t>
      </w:r>
    </w:p>
    <w:p w14:paraId="156B6DAC" w14:textId="77777777" w:rsidR="009673F5" w:rsidRPr="009673F5" w:rsidRDefault="009673F5" w:rsidP="009673F5">
      <w:pPr>
        <w:spacing w:after="0" w:line="240" w:lineRule="auto"/>
        <w:ind w:hanging="744"/>
        <w:rPr>
          <w:rFonts w:ascii="Calibri" w:eastAsia="Calibri" w:hAnsi="Calibri" w:cs="Times New Roman"/>
          <w:sz w:val="18"/>
          <w:szCs w:val="18"/>
        </w:rPr>
      </w:pPr>
      <w:r w:rsidRPr="009673F5">
        <w:rPr>
          <w:rFonts w:ascii="Calibri" w:eastAsia="Calibri" w:hAnsi="Calibri" w:cs="Times New Roman"/>
          <w:b/>
          <w:sz w:val="18"/>
          <w:szCs w:val="18"/>
        </w:rPr>
        <w:t xml:space="preserve">                             Match Secretary</w:t>
      </w:r>
      <w:r w:rsidRPr="009673F5">
        <w:rPr>
          <w:rFonts w:ascii="Calibri" w:eastAsia="Calibri" w:hAnsi="Calibri" w:cs="Times New Roman"/>
          <w:b/>
          <w:sz w:val="18"/>
          <w:szCs w:val="18"/>
        </w:rPr>
        <w:tab/>
      </w:r>
      <w:r w:rsidRPr="009673F5">
        <w:rPr>
          <w:rFonts w:ascii="Calibri" w:eastAsia="Calibri" w:hAnsi="Calibri" w:cs="Times New Roman"/>
          <w:b/>
          <w:sz w:val="18"/>
          <w:szCs w:val="18"/>
        </w:rPr>
        <w:tab/>
        <w:t xml:space="preserve">  </w:t>
      </w:r>
      <w:r w:rsidRPr="009673F5">
        <w:rPr>
          <w:rFonts w:ascii="Calibri" w:eastAsia="Calibri" w:hAnsi="Calibri" w:cs="Times New Roman"/>
          <w:sz w:val="18"/>
          <w:szCs w:val="18"/>
        </w:rPr>
        <w:t>H Williamson</w:t>
      </w:r>
      <w:r w:rsidRPr="009673F5">
        <w:rPr>
          <w:rFonts w:ascii="Calibri" w:eastAsia="Calibri" w:hAnsi="Calibri" w:cs="Times New Roman"/>
          <w:sz w:val="18"/>
          <w:szCs w:val="18"/>
        </w:rPr>
        <w:tab/>
        <w:t xml:space="preserve">        R Cottle</w:t>
      </w:r>
      <w:r w:rsidRPr="009673F5">
        <w:rPr>
          <w:rFonts w:ascii="Calibri" w:eastAsia="Calibri" w:hAnsi="Calibri" w:cs="Times New Roman"/>
          <w:sz w:val="18"/>
          <w:szCs w:val="18"/>
        </w:rPr>
        <w:tab/>
      </w:r>
      <w:r w:rsidRPr="009673F5">
        <w:rPr>
          <w:rFonts w:ascii="Calibri" w:eastAsia="Calibri" w:hAnsi="Calibri" w:cs="Times New Roman"/>
          <w:sz w:val="18"/>
          <w:szCs w:val="18"/>
        </w:rPr>
        <w:tab/>
        <w:t xml:space="preserve">N Naylor-Smith      </w:t>
      </w:r>
      <w:r w:rsidRPr="009673F5">
        <w:rPr>
          <w:rFonts w:ascii="Calibri" w:eastAsia="Calibri" w:hAnsi="Calibri" w:cs="Times New Roman"/>
          <w:sz w:val="18"/>
          <w:szCs w:val="18"/>
        </w:rPr>
        <w:tab/>
        <w:t xml:space="preserve">        </w:t>
      </w:r>
    </w:p>
    <w:p w14:paraId="555B22EB" w14:textId="748EF23A" w:rsidR="009673F5" w:rsidRPr="009673F5" w:rsidRDefault="009673F5" w:rsidP="009673F5">
      <w:pPr>
        <w:spacing w:after="0" w:line="240" w:lineRule="auto"/>
        <w:ind w:hanging="744"/>
        <w:rPr>
          <w:rFonts w:ascii="Calibri" w:eastAsia="Calibri" w:hAnsi="Calibri" w:cs="Times New Roman"/>
          <w:sz w:val="18"/>
          <w:szCs w:val="18"/>
        </w:rPr>
      </w:pPr>
      <w:r w:rsidRPr="009673F5">
        <w:rPr>
          <w:rFonts w:ascii="Calibri" w:eastAsia="Calibri" w:hAnsi="Calibri" w:cs="Times New Roman"/>
          <w:b/>
          <w:sz w:val="18"/>
          <w:szCs w:val="18"/>
        </w:rPr>
        <w:t xml:space="preserve">                             Championship Secretary  </w:t>
      </w:r>
      <w:r w:rsidRPr="009673F5">
        <w:rPr>
          <w:rFonts w:ascii="Calibri" w:eastAsia="Calibri" w:hAnsi="Calibri" w:cs="Times New Roman"/>
          <w:b/>
          <w:sz w:val="18"/>
          <w:szCs w:val="18"/>
        </w:rPr>
        <w:tab/>
        <w:t xml:space="preserve">  </w:t>
      </w:r>
      <w:r w:rsidRPr="00C244E6">
        <w:rPr>
          <w:rFonts w:ascii="Calibri" w:eastAsia="Calibri" w:hAnsi="Calibri" w:cs="Times New Roman"/>
          <w:b/>
          <w:sz w:val="18"/>
          <w:szCs w:val="18"/>
        </w:rPr>
        <w:t>Steve Dunn (1)</w:t>
      </w:r>
      <w:r w:rsidRPr="00C244E6">
        <w:rPr>
          <w:rFonts w:ascii="Calibri" w:eastAsia="Calibri" w:hAnsi="Calibri" w:cs="Times New Roman"/>
          <w:b/>
          <w:sz w:val="18"/>
          <w:szCs w:val="18"/>
        </w:rPr>
        <w:tab/>
        <w:t xml:space="preserve">        </w:t>
      </w:r>
      <w:r w:rsidR="009D0C56" w:rsidRPr="009D0C56">
        <w:rPr>
          <w:rFonts w:ascii="Calibri" w:eastAsia="Calibri" w:hAnsi="Calibri" w:cs="Times New Roman"/>
          <w:sz w:val="18"/>
          <w:szCs w:val="18"/>
        </w:rPr>
        <w:t>R Cottle</w:t>
      </w:r>
      <w:r w:rsidRPr="009673F5">
        <w:rPr>
          <w:rFonts w:ascii="Calibri" w:eastAsia="Calibri" w:hAnsi="Calibri" w:cs="Times New Roman"/>
          <w:sz w:val="18"/>
          <w:szCs w:val="18"/>
        </w:rPr>
        <w:tab/>
      </w:r>
      <w:r w:rsidR="009D0C56">
        <w:rPr>
          <w:rFonts w:ascii="Calibri" w:eastAsia="Calibri" w:hAnsi="Calibri" w:cs="Times New Roman"/>
          <w:sz w:val="18"/>
          <w:szCs w:val="18"/>
        </w:rPr>
        <w:tab/>
      </w:r>
      <w:r w:rsidR="009D0C56" w:rsidRPr="009D0C56">
        <w:rPr>
          <w:rFonts w:ascii="Calibri" w:eastAsia="Calibri" w:hAnsi="Calibri" w:cs="Times New Roman"/>
          <w:sz w:val="18"/>
          <w:szCs w:val="18"/>
        </w:rPr>
        <w:t>H Williamson</w:t>
      </w:r>
      <w:r w:rsidRPr="009673F5">
        <w:rPr>
          <w:rFonts w:ascii="Calibri" w:eastAsia="Calibri" w:hAnsi="Calibri" w:cs="Times New Roman"/>
          <w:sz w:val="18"/>
          <w:szCs w:val="18"/>
        </w:rPr>
        <w:tab/>
        <w:t xml:space="preserve">        </w:t>
      </w:r>
    </w:p>
    <w:p w14:paraId="24577D7F" w14:textId="77777777" w:rsidR="009673F5" w:rsidRPr="009673F5" w:rsidRDefault="009673F5" w:rsidP="009673F5">
      <w:pPr>
        <w:spacing w:after="0" w:line="240" w:lineRule="auto"/>
        <w:ind w:hanging="744"/>
        <w:rPr>
          <w:rFonts w:ascii="Calibri" w:eastAsia="Calibri" w:hAnsi="Calibri" w:cs="Times New Roman"/>
          <w:b/>
          <w:sz w:val="18"/>
          <w:szCs w:val="18"/>
        </w:rPr>
      </w:pPr>
      <w:r w:rsidRPr="009673F5">
        <w:rPr>
          <w:rFonts w:ascii="Calibri" w:eastAsia="Calibri" w:hAnsi="Calibri" w:cs="Times New Roman"/>
          <w:b/>
          <w:sz w:val="18"/>
          <w:szCs w:val="18"/>
        </w:rPr>
        <w:t xml:space="preserve">                             Development Officer</w:t>
      </w:r>
      <w:r w:rsidRPr="009673F5">
        <w:rPr>
          <w:rFonts w:ascii="Calibri" w:eastAsia="Calibri" w:hAnsi="Calibri" w:cs="Times New Roman"/>
          <w:b/>
          <w:sz w:val="18"/>
          <w:szCs w:val="18"/>
        </w:rPr>
        <w:tab/>
      </w:r>
      <w:r w:rsidRPr="009673F5">
        <w:rPr>
          <w:rFonts w:ascii="Calibri" w:eastAsia="Calibri" w:hAnsi="Calibri" w:cs="Times New Roman"/>
          <w:b/>
          <w:sz w:val="18"/>
          <w:szCs w:val="18"/>
        </w:rPr>
        <w:tab/>
        <w:t xml:space="preserve">  </w:t>
      </w:r>
      <w:r w:rsidRPr="009673F5">
        <w:rPr>
          <w:rFonts w:ascii="Calibri" w:eastAsia="Calibri" w:hAnsi="Calibri" w:cs="Times New Roman"/>
          <w:sz w:val="18"/>
          <w:szCs w:val="18"/>
        </w:rPr>
        <w:t>R Cottle</w:t>
      </w:r>
      <w:r w:rsidRPr="009673F5">
        <w:rPr>
          <w:rFonts w:ascii="Calibri" w:eastAsia="Calibri" w:hAnsi="Calibri" w:cs="Times New Roman"/>
          <w:sz w:val="18"/>
          <w:szCs w:val="18"/>
        </w:rPr>
        <w:tab/>
        <w:t xml:space="preserve">          </w:t>
      </w:r>
      <w:r w:rsidRPr="009673F5">
        <w:rPr>
          <w:rFonts w:ascii="Calibri" w:eastAsia="Calibri" w:hAnsi="Calibri" w:cs="Times New Roman"/>
          <w:sz w:val="18"/>
          <w:szCs w:val="18"/>
        </w:rPr>
        <w:tab/>
        <w:t xml:space="preserve">        P Leckie</w:t>
      </w:r>
      <w:r w:rsidRPr="009673F5">
        <w:rPr>
          <w:rFonts w:ascii="Calibri" w:eastAsia="Calibri" w:hAnsi="Calibri" w:cs="Times New Roman"/>
          <w:sz w:val="18"/>
          <w:szCs w:val="18"/>
        </w:rPr>
        <w:tab/>
      </w:r>
      <w:r w:rsidRPr="009673F5">
        <w:rPr>
          <w:rFonts w:ascii="Calibri" w:eastAsia="Calibri" w:hAnsi="Calibri" w:cs="Times New Roman"/>
          <w:sz w:val="18"/>
          <w:szCs w:val="18"/>
        </w:rPr>
        <w:tab/>
        <w:t xml:space="preserve">D Hughes        </w:t>
      </w:r>
    </w:p>
    <w:p w14:paraId="4B7628BC" w14:textId="77777777" w:rsidR="009673F5" w:rsidRPr="009673F5" w:rsidRDefault="009673F5" w:rsidP="009673F5">
      <w:pPr>
        <w:spacing w:after="0" w:line="240" w:lineRule="auto"/>
        <w:ind w:hanging="744"/>
        <w:rPr>
          <w:rFonts w:ascii="Calibri" w:eastAsia="Calibri" w:hAnsi="Calibri" w:cs="Times New Roman"/>
          <w:b/>
          <w:sz w:val="18"/>
          <w:szCs w:val="18"/>
        </w:rPr>
      </w:pPr>
      <w:r w:rsidRPr="009673F5">
        <w:rPr>
          <w:rFonts w:ascii="Calibri" w:eastAsia="Calibri" w:hAnsi="Calibri" w:cs="Times New Roman"/>
          <w:b/>
          <w:sz w:val="18"/>
          <w:szCs w:val="18"/>
        </w:rPr>
        <w:t xml:space="preserve">                             County Representative</w:t>
      </w:r>
      <w:r w:rsidRPr="009673F5">
        <w:rPr>
          <w:rFonts w:ascii="Calibri" w:eastAsia="Calibri" w:hAnsi="Calibri" w:cs="Times New Roman"/>
          <w:b/>
          <w:sz w:val="18"/>
          <w:szCs w:val="18"/>
        </w:rPr>
        <w:tab/>
        <w:t xml:space="preserve">  </w:t>
      </w:r>
      <w:r w:rsidRPr="00C244E6">
        <w:rPr>
          <w:rFonts w:ascii="Calibri" w:eastAsia="Calibri" w:hAnsi="Calibri" w:cs="Times New Roman"/>
          <w:b/>
          <w:sz w:val="18"/>
          <w:szCs w:val="18"/>
        </w:rPr>
        <w:tab/>
        <w:t xml:space="preserve">  </w:t>
      </w:r>
      <w:r w:rsidRPr="009673F5">
        <w:rPr>
          <w:rFonts w:ascii="Calibri" w:eastAsia="Calibri" w:hAnsi="Calibri" w:cs="Times New Roman"/>
          <w:sz w:val="18"/>
          <w:szCs w:val="18"/>
        </w:rPr>
        <w:t>D Hughes</w:t>
      </w:r>
      <w:r w:rsidRPr="00C244E6">
        <w:rPr>
          <w:rFonts w:ascii="Calibri" w:eastAsia="Calibri" w:hAnsi="Calibri" w:cs="Times New Roman"/>
          <w:sz w:val="18"/>
          <w:szCs w:val="18"/>
        </w:rPr>
        <w:tab/>
        <w:t xml:space="preserve">       </w:t>
      </w:r>
      <w:r w:rsidRPr="009673F5">
        <w:rPr>
          <w:rFonts w:ascii="Calibri" w:eastAsia="Calibri" w:hAnsi="Calibri" w:cs="Times New Roman"/>
          <w:sz w:val="18"/>
          <w:szCs w:val="18"/>
        </w:rPr>
        <w:t xml:space="preserve"> D Morgan</w:t>
      </w:r>
      <w:r w:rsidRPr="009673F5">
        <w:rPr>
          <w:rFonts w:ascii="Calibri" w:eastAsia="Calibri" w:hAnsi="Calibri" w:cs="Times New Roman"/>
          <w:sz w:val="18"/>
          <w:szCs w:val="18"/>
        </w:rPr>
        <w:tab/>
      </w:r>
      <w:r w:rsidRPr="009673F5">
        <w:rPr>
          <w:rFonts w:ascii="Calibri" w:eastAsia="Calibri" w:hAnsi="Calibri" w:cs="Times New Roman"/>
          <w:sz w:val="18"/>
          <w:szCs w:val="18"/>
        </w:rPr>
        <w:tab/>
        <w:t>S König</w:t>
      </w:r>
    </w:p>
    <w:p w14:paraId="0F058599" w14:textId="77777777" w:rsidR="009673F5" w:rsidRPr="009673F5" w:rsidRDefault="009673F5" w:rsidP="009673F5">
      <w:pPr>
        <w:spacing w:after="0" w:line="240" w:lineRule="auto"/>
        <w:ind w:left="720" w:hanging="744"/>
        <w:rPr>
          <w:rFonts w:ascii="Calibri" w:eastAsia="Calibri" w:hAnsi="Calibri" w:cs="Times New Roman"/>
          <w:sz w:val="20"/>
          <w:szCs w:val="20"/>
        </w:rPr>
      </w:pPr>
      <w:r w:rsidRPr="00C244E6">
        <w:rPr>
          <w:rFonts w:ascii="Calibri" w:eastAsia="Calibri" w:hAnsi="Calibri" w:cs="Times New Roman"/>
          <w:b/>
          <w:sz w:val="18"/>
          <w:szCs w:val="18"/>
        </w:rPr>
        <w:t xml:space="preserve">           </w:t>
      </w:r>
      <w:r w:rsidRPr="009673F5">
        <w:rPr>
          <w:rFonts w:ascii="Calibri" w:eastAsia="Calibri" w:hAnsi="Calibri" w:cs="Times New Roman"/>
          <w:b/>
          <w:sz w:val="18"/>
          <w:szCs w:val="18"/>
        </w:rPr>
        <w:t>Publicity Officer</w:t>
      </w:r>
      <w:r w:rsidRPr="009673F5">
        <w:rPr>
          <w:rFonts w:ascii="Calibri" w:eastAsia="Calibri" w:hAnsi="Calibri" w:cs="Times New Roman"/>
          <w:b/>
          <w:sz w:val="18"/>
          <w:szCs w:val="18"/>
        </w:rPr>
        <w:tab/>
      </w:r>
      <w:r w:rsidRPr="009673F5">
        <w:rPr>
          <w:rFonts w:ascii="Calibri" w:eastAsia="Calibri" w:hAnsi="Calibri" w:cs="Times New Roman"/>
          <w:sz w:val="18"/>
          <w:szCs w:val="18"/>
        </w:rPr>
        <w:t xml:space="preserve">                    </w:t>
      </w:r>
      <w:r w:rsidRPr="009673F5">
        <w:rPr>
          <w:rFonts w:ascii="Calibri" w:eastAsia="Calibri" w:hAnsi="Calibri" w:cs="Times New Roman"/>
          <w:b/>
          <w:sz w:val="18"/>
          <w:szCs w:val="18"/>
        </w:rPr>
        <w:t>**VACANT**</w:t>
      </w:r>
      <w:r w:rsidRPr="009673F5">
        <w:rPr>
          <w:rFonts w:ascii="Calibri" w:eastAsia="Calibri" w:hAnsi="Calibri" w:cs="Times New Roman"/>
          <w:sz w:val="18"/>
          <w:szCs w:val="18"/>
        </w:rPr>
        <w:tab/>
        <w:t xml:space="preserve">        </w:t>
      </w:r>
      <w:r w:rsidRPr="009673F5">
        <w:rPr>
          <w:rFonts w:ascii="Calibri" w:eastAsia="Calibri" w:hAnsi="Calibri" w:cs="Times New Roman"/>
          <w:sz w:val="18"/>
          <w:szCs w:val="18"/>
        </w:rPr>
        <w:tab/>
      </w:r>
      <w:r w:rsidRPr="009673F5">
        <w:rPr>
          <w:rFonts w:ascii="Calibri" w:eastAsia="Calibri" w:hAnsi="Calibri" w:cs="Times New Roman"/>
          <w:sz w:val="18"/>
          <w:szCs w:val="18"/>
        </w:rPr>
        <w:tab/>
        <w:t xml:space="preserve">                                                                                                                                                                                                        </w:t>
      </w:r>
    </w:p>
    <w:p w14:paraId="61E2F521" w14:textId="77777777" w:rsidR="00DB1412" w:rsidRPr="00C244E6" w:rsidRDefault="009673F5" w:rsidP="009673F5">
      <w:pPr>
        <w:pStyle w:val="ListParagraph"/>
        <w:spacing w:after="0" w:line="240" w:lineRule="auto"/>
        <w:ind w:left="426" w:hanging="744"/>
        <w:rPr>
          <w:rFonts w:ascii="Calibri" w:eastAsia="Calibri" w:hAnsi="Calibri" w:cs="Times New Roman"/>
          <w:sz w:val="18"/>
          <w:szCs w:val="18"/>
        </w:rPr>
      </w:pPr>
      <w:r w:rsidRPr="00C244E6">
        <w:rPr>
          <w:rFonts w:ascii="Calibri" w:eastAsia="Calibri" w:hAnsi="Calibri" w:cs="Times New Roman"/>
          <w:sz w:val="20"/>
          <w:szCs w:val="20"/>
        </w:rPr>
        <w:tab/>
      </w:r>
      <w:r w:rsidRPr="00C244E6">
        <w:rPr>
          <w:rFonts w:ascii="Calibri" w:eastAsia="Calibri" w:hAnsi="Calibri" w:cs="Times New Roman"/>
          <w:b/>
          <w:sz w:val="18"/>
          <w:szCs w:val="18"/>
        </w:rPr>
        <w:t>Inter League Secretary</w:t>
      </w:r>
      <w:r w:rsidRPr="00C244E6">
        <w:rPr>
          <w:rFonts w:ascii="Calibri" w:eastAsia="Calibri" w:hAnsi="Calibri" w:cs="Times New Roman"/>
          <w:sz w:val="18"/>
          <w:szCs w:val="18"/>
        </w:rPr>
        <w:tab/>
      </w:r>
      <w:r w:rsidRPr="00C244E6">
        <w:rPr>
          <w:rFonts w:ascii="Calibri" w:eastAsia="Calibri" w:hAnsi="Calibri" w:cs="Times New Roman"/>
          <w:sz w:val="18"/>
          <w:szCs w:val="18"/>
        </w:rPr>
        <w:tab/>
        <w:t xml:space="preserve">  P J Leckie</w:t>
      </w:r>
      <w:r w:rsidRPr="00C244E6">
        <w:rPr>
          <w:rFonts w:ascii="Calibri" w:eastAsia="Calibri" w:hAnsi="Calibri" w:cs="Times New Roman"/>
          <w:sz w:val="18"/>
          <w:szCs w:val="18"/>
        </w:rPr>
        <w:tab/>
        <w:t xml:space="preserve">        D Hughes</w:t>
      </w:r>
      <w:r w:rsidRPr="00C244E6">
        <w:rPr>
          <w:rFonts w:ascii="Calibri" w:eastAsia="Calibri" w:hAnsi="Calibri" w:cs="Times New Roman"/>
          <w:sz w:val="18"/>
          <w:szCs w:val="18"/>
        </w:rPr>
        <w:tab/>
      </w:r>
      <w:r w:rsidRPr="00C244E6">
        <w:rPr>
          <w:rFonts w:ascii="Calibri" w:eastAsia="Calibri" w:hAnsi="Calibri" w:cs="Times New Roman"/>
          <w:sz w:val="18"/>
          <w:szCs w:val="18"/>
        </w:rPr>
        <w:tab/>
        <w:t>S König</w:t>
      </w:r>
    </w:p>
    <w:p w14:paraId="5AE2D5D1" w14:textId="77777777" w:rsidR="009673F5" w:rsidRPr="00C244E6" w:rsidRDefault="009673F5" w:rsidP="009673F5">
      <w:pPr>
        <w:pStyle w:val="ListParagraph"/>
        <w:spacing w:after="0" w:line="240" w:lineRule="auto"/>
        <w:ind w:left="426"/>
      </w:pPr>
    </w:p>
    <w:p w14:paraId="4B31A32B" w14:textId="77777777" w:rsidR="00DB1412" w:rsidRDefault="003264BE" w:rsidP="009673F5">
      <w:pPr>
        <w:pStyle w:val="ListParagraph"/>
        <w:numPr>
          <w:ilvl w:val="0"/>
          <w:numId w:val="7"/>
        </w:numPr>
        <w:spacing w:after="0" w:line="240" w:lineRule="auto"/>
      </w:pPr>
      <w:r>
        <w:t>Elected at the AGM</w:t>
      </w:r>
    </w:p>
    <w:p w14:paraId="4A4D8635" w14:textId="77777777" w:rsidR="00DB1412" w:rsidRDefault="00DB1412" w:rsidP="00DB1412">
      <w:pPr>
        <w:pStyle w:val="ListParagraph"/>
        <w:spacing w:after="0" w:line="240" w:lineRule="auto"/>
        <w:ind w:left="426"/>
      </w:pPr>
    </w:p>
    <w:p w14:paraId="1B227413" w14:textId="77777777" w:rsidR="00DB1412" w:rsidRDefault="00DB1412" w:rsidP="00DB1412">
      <w:pPr>
        <w:pStyle w:val="ListParagraph"/>
        <w:spacing w:after="0" w:line="240" w:lineRule="auto"/>
        <w:ind w:left="426"/>
      </w:pPr>
    </w:p>
    <w:p w14:paraId="13CBC80F" w14:textId="77777777" w:rsidR="00DB1412" w:rsidRDefault="00DB1412" w:rsidP="00DB1412">
      <w:pPr>
        <w:pStyle w:val="ListParagraph"/>
        <w:spacing w:after="0" w:line="240" w:lineRule="auto"/>
        <w:ind w:left="426"/>
      </w:pPr>
    </w:p>
    <w:p w14:paraId="0BC6A20C" w14:textId="77777777" w:rsidR="00DB1412" w:rsidRDefault="00DB1412" w:rsidP="00DB1412">
      <w:pPr>
        <w:pStyle w:val="ListParagraph"/>
        <w:spacing w:after="0" w:line="240" w:lineRule="auto"/>
        <w:ind w:left="426"/>
      </w:pPr>
      <w:r>
        <w:rPr>
          <w:b/>
        </w:rPr>
        <w:t>Appendix 3 – Subscriptions</w:t>
      </w:r>
      <w:r w:rsidR="009673F5">
        <w:rPr>
          <w:b/>
        </w:rPr>
        <w:t>, Fees and Fines for Season 2017/18</w:t>
      </w:r>
    </w:p>
    <w:p w14:paraId="5E435B7B" w14:textId="77777777" w:rsidR="00DB1412" w:rsidRDefault="00DB1412" w:rsidP="00DB1412">
      <w:pPr>
        <w:pStyle w:val="ListParagraph"/>
        <w:spacing w:after="0" w:line="240" w:lineRule="auto"/>
        <w:ind w:left="426"/>
      </w:pPr>
    </w:p>
    <w:p w14:paraId="59197591" w14:textId="77777777" w:rsidR="009673F5" w:rsidRPr="00F07F66" w:rsidRDefault="009673F5" w:rsidP="009673F5">
      <w:pPr>
        <w:pStyle w:val="ListParagraph"/>
        <w:ind w:left="426"/>
      </w:pPr>
      <w:r w:rsidRPr="00F07F66">
        <w:t>Team subscription - seniors</w:t>
      </w:r>
      <w:r w:rsidRPr="00F07F66">
        <w:tab/>
      </w:r>
      <w:r w:rsidRPr="00F07F66">
        <w:tab/>
      </w:r>
      <w:r w:rsidRPr="00F07F66">
        <w:tab/>
      </w:r>
      <w:r w:rsidRPr="00F07F66">
        <w:tab/>
      </w:r>
      <w:r>
        <w:tab/>
      </w:r>
      <w:r w:rsidRPr="00F07F66">
        <w:t>£10.00</w:t>
      </w:r>
    </w:p>
    <w:p w14:paraId="40C02D7E" w14:textId="77777777" w:rsidR="009673F5" w:rsidRPr="00F07F66" w:rsidRDefault="009673F5" w:rsidP="009673F5">
      <w:pPr>
        <w:pStyle w:val="ListParagraph"/>
        <w:ind w:left="426"/>
        <w:rPr>
          <w:i/>
        </w:rPr>
      </w:pPr>
      <w:r w:rsidRPr="00F07F66">
        <w:rPr>
          <w:i/>
        </w:rPr>
        <w:t>(when including BCTTA affiliation fee, the total is £16.64)</w:t>
      </w:r>
    </w:p>
    <w:p w14:paraId="279E113E" w14:textId="77777777" w:rsidR="009673F5" w:rsidRPr="00F07F66" w:rsidRDefault="009673F5" w:rsidP="009673F5">
      <w:pPr>
        <w:pStyle w:val="ListParagraph"/>
        <w:ind w:left="426"/>
      </w:pPr>
      <w:r w:rsidRPr="00F07F66">
        <w:t>Team subscription for teams comprising only junior players</w:t>
      </w:r>
      <w:r w:rsidRPr="00F07F66">
        <w:tab/>
        <w:t>£5.00</w:t>
      </w:r>
    </w:p>
    <w:p w14:paraId="76084286" w14:textId="77777777" w:rsidR="009673F5" w:rsidRPr="00F07F66" w:rsidRDefault="009673F5" w:rsidP="009673F5">
      <w:pPr>
        <w:pStyle w:val="ListParagraph"/>
        <w:ind w:left="426"/>
        <w:rPr>
          <w:i/>
        </w:rPr>
      </w:pPr>
      <w:r w:rsidRPr="00F07F66">
        <w:rPr>
          <w:i/>
        </w:rPr>
        <w:t>(when including BCTTA affiliation fee, the total is £11.64)</w:t>
      </w:r>
    </w:p>
    <w:p w14:paraId="35ED0811" w14:textId="77777777" w:rsidR="009673F5" w:rsidRPr="00F07F66" w:rsidRDefault="009673F5" w:rsidP="009673F5">
      <w:pPr>
        <w:pStyle w:val="ListParagraph"/>
        <w:ind w:left="426"/>
      </w:pPr>
      <w:r w:rsidRPr="00F07F66">
        <w:t>Senior registration fee</w:t>
      </w:r>
      <w:r w:rsidRPr="00F07F66">
        <w:tab/>
      </w:r>
      <w:r w:rsidRPr="00F07F66">
        <w:tab/>
      </w:r>
      <w:r w:rsidRPr="00F07F66">
        <w:tab/>
      </w:r>
      <w:r w:rsidRPr="00F07F66">
        <w:tab/>
      </w:r>
      <w:r w:rsidRPr="00F07F66">
        <w:tab/>
        <w:t>£4.00</w:t>
      </w:r>
    </w:p>
    <w:p w14:paraId="615B318A" w14:textId="77777777" w:rsidR="002D5CB4" w:rsidRPr="00C244E6" w:rsidRDefault="009673F5" w:rsidP="00C244E6">
      <w:pPr>
        <w:pStyle w:val="ListParagraph"/>
        <w:ind w:left="426"/>
      </w:pPr>
      <w:r w:rsidRPr="00F07F66">
        <w:t>Junior registration fee</w:t>
      </w:r>
      <w:r w:rsidRPr="00F07F66">
        <w:tab/>
      </w:r>
      <w:r w:rsidRPr="00F07F66">
        <w:tab/>
      </w:r>
      <w:r w:rsidRPr="00F07F66">
        <w:tab/>
      </w:r>
      <w:r w:rsidRPr="00F07F66">
        <w:tab/>
      </w:r>
      <w:r w:rsidRPr="00F07F66">
        <w:tab/>
        <w:t>£2.00</w:t>
      </w:r>
    </w:p>
    <w:p w14:paraId="02887246" w14:textId="77777777" w:rsidR="002D5CB4" w:rsidRPr="002D5CB4" w:rsidRDefault="002D5CB4" w:rsidP="002D5CB4">
      <w:pPr>
        <w:pStyle w:val="ListParagraph"/>
        <w:spacing w:after="0" w:line="240" w:lineRule="auto"/>
      </w:pPr>
    </w:p>
    <w:p w14:paraId="47949390" w14:textId="77777777" w:rsidR="002D5CB4" w:rsidRPr="002D5CB4" w:rsidRDefault="002D5CB4" w:rsidP="002D5CB4">
      <w:pPr>
        <w:spacing w:after="0" w:line="240" w:lineRule="auto"/>
      </w:pPr>
    </w:p>
    <w:sectPr w:rsidR="002D5CB4" w:rsidRPr="002D5CB4">
      <w:footerReference w:type="default" r:id="rId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D8A861" w15:done="0"/>
  <w15:commentEx w15:paraId="32C04F35" w15:done="0"/>
  <w15:commentEx w15:paraId="16AB600D" w15:done="0"/>
  <w15:commentEx w15:paraId="47908440" w15:done="0"/>
  <w15:commentEx w15:paraId="0E2E6791" w15:done="0"/>
  <w15:commentEx w15:paraId="2547D0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1E2AC" w14:textId="77777777" w:rsidR="00D66BAE" w:rsidRDefault="00D66BAE" w:rsidP="00286C1E">
      <w:pPr>
        <w:spacing w:after="0" w:line="240" w:lineRule="auto"/>
      </w:pPr>
      <w:r>
        <w:separator/>
      </w:r>
    </w:p>
  </w:endnote>
  <w:endnote w:type="continuationSeparator" w:id="0">
    <w:p w14:paraId="54909CC3" w14:textId="77777777" w:rsidR="00D66BAE" w:rsidRDefault="00D66BAE" w:rsidP="0028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A6F2A" w14:textId="77777777" w:rsidR="00286C1E" w:rsidRDefault="00AF5627">
    <w:pPr>
      <w:pStyle w:val="Footer"/>
      <w:jc w:val="center"/>
    </w:pPr>
    <w:r>
      <w:t>2017</w:t>
    </w:r>
    <w:r w:rsidR="00286C1E">
      <w:t xml:space="preserve"> Chalfonts and District AGM Minutes</w:t>
    </w:r>
    <w:r w:rsidR="00286C1E">
      <w:tab/>
    </w:r>
    <w:r w:rsidR="00286C1E">
      <w:tab/>
      <w:t xml:space="preserve">Page </w:t>
    </w:r>
    <w:sdt>
      <w:sdtPr>
        <w:id w:val="-1658910263"/>
        <w:docPartObj>
          <w:docPartGallery w:val="Page Numbers (Bottom of Page)"/>
          <w:docPartUnique/>
        </w:docPartObj>
      </w:sdtPr>
      <w:sdtEndPr>
        <w:rPr>
          <w:noProof/>
        </w:rPr>
      </w:sdtEndPr>
      <w:sdtContent>
        <w:r w:rsidR="00286C1E">
          <w:fldChar w:fldCharType="begin"/>
        </w:r>
        <w:r w:rsidR="00286C1E">
          <w:instrText xml:space="preserve"> PAGE   \* MERGEFORMAT </w:instrText>
        </w:r>
        <w:r w:rsidR="00286C1E">
          <w:fldChar w:fldCharType="separate"/>
        </w:r>
        <w:r w:rsidR="00E47BEE">
          <w:rPr>
            <w:noProof/>
          </w:rPr>
          <w:t>1</w:t>
        </w:r>
        <w:r w:rsidR="00286C1E">
          <w:rPr>
            <w:noProof/>
          </w:rPr>
          <w:fldChar w:fldCharType="end"/>
        </w:r>
      </w:sdtContent>
    </w:sdt>
  </w:p>
  <w:p w14:paraId="38075482" w14:textId="77777777" w:rsidR="00286C1E" w:rsidRDefault="00286C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6270F" w14:textId="77777777" w:rsidR="00D66BAE" w:rsidRDefault="00D66BAE" w:rsidP="00286C1E">
      <w:pPr>
        <w:spacing w:after="0" w:line="240" w:lineRule="auto"/>
      </w:pPr>
      <w:r>
        <w:separator/>
      </w:r>
    </w:p>
  </w:footnote>
  <w:footnote w:type="continuationSeparator" w:id="0">
    <w:p w14:paraId="12E09B86" w14:textId="77777777" w:rsidR="00D66BAE" w:rsidRDefault="00D66BAE" w:rsidP="00286C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E78"/>
    <w:multiLevelType w:val="hybridMultilevel"/>
    <w:tmpl w:val="8C7A8C2A"/>
    <w:lvl w:ilvl="0" w:tplc="5B3681A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C15B1B"/>
    <w:multiLevelType w:val="hybridMultilevel"/>
    <w:tmpl w:val="A940797C"/>
    <w:lvl w:ilvl="0" w:tplc="CEAC11C2">
      <w:numFmt w:val="bullet"/>
      <w:lvlText w:val=""/>
      <w:lvlJc w:val="left"/>
      <w:pPr>
        <w:ind w:left="786" w:hanging="360"/>
      </w:pPr>
      <w:rPr>
        <w:rFonts w:ascii="Symbol" w:eastAsiaTheme="minorHAnsi" w:hAnsi="Symbol" w:cstheme="minorBid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nsid w:val="2A3978CC"/>
    <w:multiLevelType w:val="hybridMultilevel"/>
    <w:tmpl w:val="0AA821A0"/>
    <w:lvl w:ilvl="0" w:tplc="8B9C84B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8A12E3"/>
    <w:multiLevelType w:val="hybridMultilevel"/>
    <w:tmpl w:val="5EB82274"/>
    <w:lvl w:ilvl="0" w:tplc="EF485432">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4A9F74FA"/>
    <w:multiLevelType w:val="hybridMultilevel"/>
    <w:tmpl w:val="CABE5ADA"/>
    <w:lvl w:ilvl="0" w:tplc="F15C1500">
      <w:start w:val="1"/>
      <w:numFmt w:val="bullet"/>
      <w:lvlText w:val="•"/>
      <w:lvlJc w:val="left"/>
      <w:pPr>
        <w:tabs>
          <w:tab w:val="num" w:pos="1080"/>
        </w:tabs>
        <w:ind w:left="1080" w:hanging="360"/>
      </w:pPr>
      <w:rPr>
        <w:rFonts w:ascii="Arial" w:hAnsi="Arial" w:hint="default"/>
      </w:rPr>
    </w:lvl>
    <w:lvl w:ilvl="1" w:tplc="0B96C452" w:tentative="1">
      <w:start w:val="1"/>
      <w:numFmt w:val="bullet"/>
      <w:lvlText w:val="•"/>
      <w:lvlJc w:val="left"/>
      <w:pPr>
        <w:tabs>
          <w:tab w:val="num" w:pos="1800"/>
        </w:tabs>
        <w:ind w:left="1800" w:hanging="360"/>
      </w:pPr>
      <w:rPr>
        <w:rFonts w:ascii="Arial" w:hAnsi="Arial" w:hint="default"/>
      </w:rPr>
    </w:lvl>
    <w:lvl w:ilvl="2" w:tplc="333C0C08" w:tentative="1">
      <w:start w:val="1"/>
      <w:numFmt w:val="bullet"/>
      <w:lvlText w:val="•"/>
      <w:lvlJc w:val="left"/>
      <w:pPr>
        <w:tabs>
          <w:tab w:val="num" w:pos="2520"/>
        </w:tabs>
        <w:ind w:left="2520" w:hanging="360"/>
      </w:pPr>
      <w:rPr>
        <w:rFonts w:ascii="Arial" w:hAnsi="Arial" w:hint="default"/>
      </w:rPr>
    </w:lvl>
    <w:lvl w:ilvl="3" w:tplc="F0464780" w:tentative="1">
      <w:start w:val="1"/>
      <w:numFmt w:val="bullet"/>
      <w:lvlText w:val="•"/>
      <w:lvlJc w:val="left"/>
      <w:pPr>
        <w:tabs>
          <w:tab w:val="num" w:pos="3240"/>
        </w:tabs>
        <w:ind w:left="3240" w:hanging="360"/>
      </w:pPr>
      <w:rPr>
        <w:rFonts w:ascii="Arial" w:hAnsi="Arial" w:hint="default"/>
      </w:rPr>
    </w:lvl>
    <w:lvl w:ilvl="4" w:tplc="804C59E2" w:tentative="1">
      <w:start w:val="1"/>
      <w:numFmt w:val="bullet"/>
      <w:lvlText w:val="•"/>
      <w:lvlJc w:val="left"/>
      <w:pPr>
        <w:tabs>
          <w:tab w:val="num" w:pos="3960"/>
        </w:tabs>
        <w:ind w:left="3960" w:hanging="360"/>
      </w:pPr>
      <w:rPr>
        <w:rFonts w:ascii="Arial" w:hAnsi="Arial" w:hint="default"/>
      </w:rPr>
    </w:lvl>
    <w:lvl w:ilvl="5" w:tplc="85188262" w:tentative="1">
      <w:start w:val="1"/>
      <w:numFmt w:val="bullet"/>
      <w:lvlText w:val="•"/>
      <w:lvlJc w:val="left"/>
      <w:pPr>
        <w:tabs>
          <w:tab w:val="num" w:pos="4680"/>
        </w:tabs>
        <w:ind w:left="4680" w:hanging="360"/>
      </w:pPr>
      <w:rPr>
        <w:rFonts w:ascii="Arial" w:hAnsi="Arial" w:hint="default"/>
      </w:rPr>
    </w:lvl>
    <w:lvl w:ilvl="6" w:tplc="86AC1EC6" w:tentative="1">
      <w:start w:val="1"/>
      <w:numFmt w:val="bullet"/>
      <w:lvlText w:val="•"/>
      <w:lvlJc w:val="left"/>
      <w:pPr>
        <w:tabs>
          <w:tab w:val="num" w:pos="5400"/>
        </w:tabs>
        <w:ind w:left="5400" w:hanging="360"/>
      </w:pPr>
      <w:rPr>
        <w:rFonts w:ascii="Arial" w:hAnsi="Arial" w:hint="default"/>
      </w:rPr>
    </w:lvl>
    <w:lvl w:ilvl="7" w:tplc="0B9CA648" w:tentative="1">
      <w:start w:val="1"/>
      <w:numFmt w:val="bullet"/>
      <w:lvlText w:val="•"/>
      <w:lvlJc w:val="left"/>
      <w:pPr>
        <w:tabs>
          <w:tab w:val="num" w:pos="6120"/>
        </w:tabs>
        <w:ind w:left="6120" w:hanging="360"/>
      </w:pPr>
      <w:rPr>
        <w:rFonts w:ascii="Arial" w:hAnsi="Arial" w:hint="default"/>
      </w:rPr>
    </w:lvl>
    <w:lvl w:ilvl="8" w:tplc="CB728898" w:tentative="1">
      <w:start w:val="1"/>
      <w:numFmt w:val="bullet"/>
      <w:lvlText w:val="•"/>
      <w:lvlJc w:val="left"/>
      <w:pPr>
        <w:tabs>
          <w:tab w:val="num" w:pos="6840"/>
        </w:tabs>
        <w:ind w:left="6840" w:hanging="360"/>
      </w:pPr>
      <w:rPr>
        <w:rFonts w:ascii="Arial" w:hAnsi="Arial" w:hint="default"/>
      </w:rPr>
    </w:lvl>
  </w:abstractNum>
  <w:abstractNum w:abstractNumId="5">
    <w:nsid w:val="5E0E10C0"/>
    <w:multiLevelType w:val="hybridMultilevel"/>
    <w:tmpl w:val="55DE820A"/>
    <w:lvl w:ilvl="0" w:tplc="23C0CCE8">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70826EBB"/>
    <w:multiLevelType w:val="hybridMultilevel"/>
    <w:tmpl w:val="0CCC69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0"/>
  </w:num>
  <w:num w:numId="5">
    <w:abstractNumId w:val="3"/>
  </w:num>
  <w:num w:numId="6">
    <w:abstractNumId w:val="4"/>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fan">
    <w15:presenceInfo w15:providerId="None" w15:userId="Stef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CB4"/>
    <w:rsid w:val="00004A97"/>
    <w:rsid w:val="000356C3"/>
    <w:rsid w:val="0006775D"/>
    <w:rsid w:val="000872C6"/>
    <w:rsid w:val="000D4AF0"/>
    <w:rsid w:val="000F7747"/>
    <w:rsid w:val="001623A4"/>
    <w:rsid w:val="001C369C"/>
    <w:rsid w:val="00286C1E"/>
    <w:rsid w:val="002D1BA6"/>
    <w:rsid w:val="002D5CB4"/>
    <w:rsid w:val="002E0A1E"/>
    <w:rsid w:val="00323890"/>
    <w:rsid w:val="003264BE"/>
    <w:rsid w:val="00327379"/>
    <w:rsid w:val="0038606A"/>
    <w:rsid w:val="003A6A42"/>
    <w:rsid w:val="003B080F"/>
    <w:rsid w:val="003F2484"/>
    <w:rsid w:val="00456A81"/>
    <w:rsid w:val="004E0C03"/>
    <w:rsid w:val="004F2098"/>
    <w:rsid w:val="00515019"/>
    <w:rsid w:val="00522FF6"/>
    <w:rsid w:val="005D66E5"/>
    <w:rsid w:val="005F4766"/>
    <w:rsid w:val="006764A2"/>
    <w:rsid w:val="00685D93"/>
    <w:rsid w:val="006F0B55"/>
    <w:rsid w:val="00735D33"/>
    <w:rsid w:val="00764B83"/>
    <w:rsid w:val="007972A2"/>
    <w:rsid w:val="007B488F"/>
    <w:rsid w:val="00820B75"/>
    <w:rsid w:val="00821098"/>
    <w:rsid w:val="00841727"/>
    <w:rsid w:val="008652B0"/>
    <w:rsid w:val="00897B61"/>
    <w:rsid w:val="008C306B"/>
    <w:rsid w:val="00923932"/>
    <w:rsid w:val="0092784A"/>
    <w:rsid w:val="00944044"/>
    <w:rsid w:val="009673F5"/>
    <w:rsid w:val="00974247"/>
    <w:rsid w:val="009D0C56"/>
    <w:rsid w:val="009F6FFA"/>
    <w:rsid w:val="00A553BB"/>
    <w:rsid w:val="00A7363F"/>
    <w:rsid w:val="00AA23CE"/>
    <w:rsid w:val="00AA7CD3"/>
    <w:rsid w:val="00AD338D"/>
    <w:rsid w:val="00AF5627"/>
    <w:rsid w:val="00BB11BF"/>
    <w:rsid w:val="00BC2873"/>
    <w:rsid w:val="00BF74E9"/>
    <w:rsid w:val="00C244E6"/>
    <w:rsid w:val="00C33D67"/>
    <w:rsid w:val="00C47906"/>
    <w:rsid w:val="00CB6737"/>
    <w:rsid w:val="00CC17B6"/>
    <w:rsid w:val="00D66BAE"/>
    <w:rsid w:val="00DB1412"/>
    <w:rsid w:val="00DB6558"/>
    <w:rsid w:val="00E47BEE"/>
    <w:rsid w:val="00EC6846"/>
    <w:rsid w:val="00F07F66"/>
    <w:rsid w:val="00F35F59"/>
    <w:rsid w:val="00FA7E3D"/>
    <w:rsid w:val="00FD6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F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CB4"/>
    <w:pPr>
      <w:ind w:left="720"/>
      <w:contextualSpacing/>
    </w:pPr>
  </w:style>
  <w:style w:type="paragraph" w:styleId="Header">
    <w:name w:val="header"/>
    <w:basedOn w:val="Normal"/>
    <w:link w:val="HeaderChar"/>
    <w:uiPriority w:val="99"/>
    <w:unhideWhenUsed/>
    <w:rsid w:val="00286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C1E"/>
  </w:style>
  <w:style w:type="paragraph" w:styleId="Footer">
    <w:name w:val="footer"/>
    <w:basedOn w:val="Normal"/>
    <w:link w:val="FooterChar"/>
    <w:uiPriority w:val="99"/>
    <w:unhideWhenUsed/>
    <w:rsid w:val="00286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C1E"/>
  </w:style>
  <w:style w:type="paragraph" w:styleId="NoSpacing">
    <w:name w:val="No Spacing"/>
    <w:uiPriority w:val="1"/>
    <w:qFormat/>
    <w:rsid w:val="009673F5"/>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3A6A42"/>
    <w:rPr>
      <w:sz w:val="16"/>
      <w:szCs w:val="16"/>
    </w:rPr>
  </w:style>
  <w:style w:type="paragraph" w:styleId="CommentText">
    <w:name w:val="annotation text"/>
    <w:basedOn w:val="Normal"/>
    <w:link w:val="CommentTextChar"/>
    <w:uiPriority w:val="99"/>
    <w:semiHidden/>
    <w:unhideWhenUsed/>
    <w:rsid w:val="003A6A42"/>
    <w:pPr>
      <w:spacing w:line="240" w:lineRule="auto"/>
    </w:pPr>
    <w:rPr>
      <w:sz w:val="20"/>
      <w:szCs w:val="20"/>
    </w:rPr>
  </w:style>
  <w:style w:type="character" w:customStyle="1" w:styleId="CommentTextChar">
    <w:name w:val="Comment Text Char"/>
    <w:basedOn w:val="DefaultParagraphFont"/>
    <w:link w:val="CommentText"/>
    <w:uiPriority w:val="99"/>
    <w:semiHidden/>
    <w:rsid w:val="003A6A42"/>
    <w:rPr>
      <w:sz w:val="20"/>
      <w:szCs w:val="20"/>
    </w:rPr>
  </w:style>
  <w:style w:type="paragraph" w:styleId="CommentSubject">
    <w:name w:val="annotation subject"/>
    <w:basedOn w:val="CommentText"/>
    <w:next w:val="CommentText"/>
    <w:link w:val="CommentSubjectChar"/>
    <w:uiPriority w:val="99"/>
    <w:semiHidden/>
    <w:unhideWhenUsed/>
    <w:rsid w:val="003A6A42"/>
    <w:rPr>
      <w:b/>
      <w:bCs/>
    </w:rPr>
  </w:style>
  <w:style w:type="character" w:customStyle="1" w:styleId="CommentSubjectChar">
    <w:name w:val="Comment Subject Char"/>
    <w:basedOn w:val="CommentTextChar"/>
    <w:link w:val="CommentSubject"/>
    <w:uiPriority w:val="99"/>
    <w:semiHidden/>
    <w:rsid w:val="003A6A42"/>
    <w:rPr>
      <w:b/>
      <w:bCs/>
      <w:sz w:val="20"/>
      <w:szCs w:val="20"/>
    </w:rPr>
  </w:style>
  <w:style w:type="paragraph" w:styleId="BalloonText">
    <w:name w:val="Balloon Text"/>
    <w:basedOn w:val="Normal"/>
    <w:link w:val="BalloonTextChar"/>
    <w:uiPriority w:val="99"/>
    <w:semiHidden/>
    <w:unhideWhenUsed/>
    <w:rsid w:val="003A6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A4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CB4"/>
    <w:pPr>
      <w:ind w:left="720"/>
      <w:contextualSpacing/>
    </w:pPr>
  </w:style>
  <w:style w:type="paragraph" w:styleId="Header">
    <w:name w:val="header"/>
    <w:basedOn w:val="Normal"/>
    <w:link w:val="HeaderChar"/>
    <w:uiPriority w:val="99"/>
    <w:unhideWhenUsed/>
    <w:rsid w:val="00286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C1E"/>
  </w:style>
  <w:style w:type="paragraph" w:styleId="Footer">
    <w:name w:val="footer"/>
    <w:basedOn w:val="Normal"/>
    <w:link w:val="FooterChar"/>
    <w:uiPriority w:val="99"/>
    <w:unhideWhenUsed/>
    <w:rsid w:val="00286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C1E"/>
  </w:style>
  <w:style w:type="paragraph" w:styleId="NoSpacing">
    <w:name w:val="No Spacing"/>
    <w:uiPriority w:val="1"/>
    <w:qFormat/>
    <w:rsid w:val="009673F5"/>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3A6A42"/>
    <w:rPr>
      <w:sz w:val="16"/>
      <w:szCs w:val="16"/>
    </w:rPr>
  </w:style>
  <w:style w:type="paragraph" w:styleId="CommentText">
    <w:name w:val="annotation text"/>
    <w:basedOn w:val="Normal"/>
    <w:link w:val="CommentTextChar"/>
    <w:uiPriority w:val="99"/>
    <w:semiHidden/>
    <w:unhideWhenUsed/>
    <w:rsid w:val="003A6A42"/>
    <w:pPr>
      <w:spacing w:line="240" w:lineRule="auto"/>
    </w:pPr>
    <w:rPr>
      <w:sz w:val="20"/>
      <w:szCs w:val="20"/>
    </w:rPr>
  </w:style>
  <w:style w:type="character" w:customStyle="1" w:styleId="CommentTextChar">
    <w:name w:val="Comment Text Char"/>
    <w:basedOn w:val="DefaultParagraphFont"/>
    <w:link w:val="CommentText"/>
    <w:uiPriority w:val="99"/>
    <w:semiHidden/>
    <w:rsid w:val="003A6A42"/>
    <w:rPr>
      <w:sz w:val="20"/>
      <w:szCs w:val="20"/>
    </w:rPr>
  </w:style>
  <w:style w:type="paragraph" w:styleId="CommentSubject">
    <w:name w:val="annotation subject"/>
    <w:basedOn w:val="CommentText"/>
    <w:next w:val="CommentText"/>
    <w:link w:val="CommentSubjectChar"/>
    <w:uiPriority w:val="99"/>
    <w:semiHidden/>
    <w:unhideWhenUsed/>
    <w:rsid w:val="003A6A42"/>
    <w:rPr>
      <w:b/>
      <w:bCs/>
    </w:rPr>
  </w:style>
  <w:style w:type="character" w:customStyle="1" w:styleId="CommentSubjectChar">
    <w:name w:val="Comment Subject Char"/>
    <w:basedOn w:val="CommentTextChar"/>
    <w:link w:val="CommentSubject"/>
    <w:uiPriority w:val="99"/>
    <w:semiHidden/>
    <w:rsid w:val="003A6A42"/>
    <w:rPr>
      <w:b/>
      <w:bCs/>
      <w:sz w:val="20"/>
      <w:szCs w:val="20"/>
    </w:rPr>
  </w:style>
  <w:style w:type="paragraph" w:styleId="BalloonText">
    <w:name w:val="Balloon Text"/>
    <w:basedOn w:val="Normal"/>
    <w:link w:val="BalloonTextChar"/>
    <w:uiPriority w:val="99"/>
    <w:semiHidden/>
    <w:unhideWhenUsed/>
    <w:rsid w:val="003A6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A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323559">
      <w:bodyDiv w:val="1"/>
      <w:marLeft w:val="0"/>
      <w:marRight w:val="0"/>
      <w:marTop w:val="0"/>
      <w:marBottom w:val="0"/>
      <w:divBdr>
        <w:top w:val="none" w:sz="0" w:space="0" w:color="auto"/>
        <w:left w:val="none" w:sz="0" w:space="0" w:color="auto"/>
        <w:bottom w:val="none" w:sz="0" w:space="0" w:color="auto"/>
        <w:right w:val="none" w:sz="0" w:space="0" w:color="auto"/>
      </w:divBdr>
    </w:div>
    <w:div w:id="2020232212">
      <w:bodyDiv w:val="1"/>
      <w:marLeft w:val="0"/>
      <w:marRight w:val="0"/>
      <w:marTop w:val="0"/>
      <w:marBottom w:val="0"/>
      <w:divBdr>
        <w:top w:val="none" w:sz="0" w:space="0" w:color="auto"/>
        <w:left w:val="none" w:sz="0" w:space="0" w:color="auto"/>
        <w:bottom w:val="none" w:sz="0" w:space="0" w:color="auto"/>
        <w:right w:val="none" w:sz="0" w:space="0" w:color="auto"/>
      </w:divBdr>
      <w:divsChild>
        <w:div w:id="991104790">
          <w:marLeft w:val="907"/>
          <w:marRight w:val="0"/>
          <w:marTop w:val="0"/>
          <w:marBottom w:val="0"/>
          <w:divBdr>
            <w:top w:val="none" w:sz="0" w:space="0" w:color="auto"/>
            <w:left w:val="none" w:sz="0" w:space="0" w:color="auto"/>
            <w:bottom w:val="none" w:sz="0" w:space="0" w:color="auto"/>
            <w:right w:val="none" w:sz="0" w:space="0" w:color="auto"/>
          </w:divBdr>
        </w:div>
        <w:div w:id="473958158">
          <w:marLeft w:val="907"/>
          <w:marRight w:val="0"/>
          <w:marTop w:val="0"/>
          <w:marBottom w:val="0"/>
          <w:divBdr>
            <w:top w:val="none" w:sz="0" w:space="0" w:color="auto"/>
            <w:left w:val="none" w:sz="0" w:space="0" w:color="auto"/>
            <w:bottom w:val="none" w:sz="0" w:space="0" w:color="auto"/>
            <w:right w:val="none" w:sz="0" w:space="0" w:color="auto"/>
          </w:divBdr>
        </w:div>
        <w:div w:id="496502361">
          <w:marLeft w:val="907"/>
          <w:marRight w:val="0"/>
          <w:marTop w:val="0"/>
          <w:marBottom w:val="0"/>
          <w:divBdr>
            <w:top w:val="none" w:sz="0" w:space="0" w:color="auto"/>
            <w:left w:val="none" w:sz="0" w:space="0" w:color="auto"/>
            <w:bottom w:val="none" w:sz="0" w:space="0" w:color="auto"/>
            <w:right w:val="none" w:sz="0" w:space="0" w:color="auto"/>
          </w:divBdr>
        </w:div>
        <w:div w:id="780414231">
          <w:marLeft w:val="907"/>
          <w:marRight w:val="0"/>
          <w:marTop w:val="0"/>
          <w:marBottom w:val="0"/>
          <w:divBdr>
            <w:top w:val="none" w:sz="0" w:space="0" w:color="auto"/>
            <w:left w:val="none" w:sz="0" w:space="0" w:color="auto"/>
            <w:bottom w:val="none" w:sz="0" w:space="0" w:color="auto"/>
            <w:right w:val="none" w:sz="0" w:space="0" w:color="auto"/>
          </w:divBdr>
        </w:div>
        <w:div w:id="606960882">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Williams</dc:creator>
  <cp:lastModifiedBy>NigelNS</cp:lastModifiedBy>
  <cp:revision>4</cp:revision>
  <dcterms:created xsi:type="dcterms:W3CDTF">2017-11-12T21:37:00Z</dcterms:created>
  <dcterms:modified xsi:type="dcterms:W3CDTF">2017-11-12T21:47:00Z</dcterms:modified>
</cp:coreProperties>
</file>